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9B2" w:rsidRPr="00BB39B2" w:rsidRDefault="00BB39B2" w:rsidP="00BB39B2">
      <w:pPr>
        <w:spacing w:after="0" w:line="360" w:lineRule="auto"/>
        <w:jc w:val="center"/>
        <w:rPr>
          <w:rFonts w:ascii="Times New Roman" w:eastAsia="Times New Roman" w:hAnsi="Times New Roman" w:cs="Times New Roman"/>
          <w:b/>
          <w:sz w:val="24"/>
          <w:szCs w:val="24"/>
          <w:u w:val="single"/>
          <w:lang w:eastAsia="it-IT"/>
        </w:rPr>
      </w:pPr>
      <w:r w:rsidRPr="00BB39B2">
        <w:rPr>
          <w:rFonts w:ascii="Times New Roman" w:eastAsia="Times New Roman" w:hAnsi="Times New Roman" w:cs="Times New Roman"/>
          <w:b/>
          <w:sz w:val="24"/>
          <w:szCs w:val="24"/>
          <w:u w:val="single"/>
          <w:lang w:eastAsia="it-IT"/>
        </w:rPr>
        <w:t>1° FAQ</w:t>
      </w:r>
    </w:p>
    <w:p w:rsidR="00BB39B2" w:rsidRDefault="00BB39B2" w:rsidP="00DB7553">
      <w:pPr>
        <w:spacing w:after="0" w:line="360" w:lineRule="auto"/>
        <w:rPr>
          <w:rFonts w:ascii="Times New Roman" w:eastAsia="Times New Roman" w:hAnsi="Times New Roman" w:cs="Times New Roman"/>
          <w:sz w:val="24"/>
          <w:szCs w:val="24"/>
          <w:lang w:eastAsia="it-IT"/>
        </w:rPr>
      </w:pPr>
    </w:p>
    <w:p w:rsidR="00E7174F" w:rsidRPr="002B5D3E" w:rsidRDefault="00E7174F" w:rsidP="00DB7553">
      <w:pPr>
        <w:spacing w:after="0" w:line="360" w:lineRule="auto"/>
        <w:rPr>
          <w:rFonts w:ascii="Times New Roman" w:eastAsia="Times New Roman" w:hAnsi="Times New Roman" w:cs="Times New Roman"/>
          <w:b/>
          <w:bCs/>
          <w:color w:val="000000"/>
          <w:sz w:val="24"/>
          <w:szCs w:val="24"/>
          <w:lang w:eastAsia="it-IT"/>
        </w:rPr>
      </w:pPr>
      <w:r w:rsidRPr="002B5D3E">
        <w:rPr>
          <w:rFonts w:ascii="Times New Roman" w:eastAsia="Times New Roman" w:hAnsi="Times New Roman" w:cs="Times New Roman"/>
          <w:b/>
          <w:sz w:val="24"/>
          <w:szCs w:val="24"/>
          <w:lang w:eastAsia="it-IT"/>
        </w:rPr>
        <w:t> </w:t>
      </w:r>
      <w:r w:rsidR="002B5D3E" w:rsidRPr="002B5D3E">
        <w:rPr>
          <w:rFonts w:ascii="Times New Roman" w:eastAsia="Times New Roman" w:hAnsi="Times New Roman" w:cs="Times New Roman"/>
          <w:b/>
          <w:sz w:val="24"/>
          <w:szCs w:val="24"/>
          <w:lang w:eastAsia="it-IT"/>
        </w:rPr>
        <w:t>Gruppo A</w:t>
      </w:r>
    </w:p>
    <w:p w:rsidR="00E7174F" w:rsidRPr="00E7174F" w:rsidRDefault="00E7174F" w:rsidP="00DB7553">
      <w:pPr>
        <w:spacing w:after="0" w:line="360" w:lineRule="auto"/>
        <w:rPr>
          <w:rFonts w:ascii="Times New Roman" w:eastAsia="Times New Roman" w:hAnsi="Times New Roman" w:cs="Times New Roman"/>
          <w:sz w:val="24"/>
          <w:szCs w:val="24"/>
          <w:lang w:eastAsia="it-IT"/>
        </w:rPr>
      </w:pPr>
    </w:p>
    <w:p w:rsidR="002B5D3E" w:rsidRDefault="00803AAF" w:rsidP="002B5D3E">
      <w:pPr>
        <w:spacing w:after="0" w:line="240" w:lineRule="auto"/>
        <w:jc w:val="both"/>
        <w:rPr>
          <w:rFonts w:ascii="Times New Roman" w:hAnsi="Times New Roman" w:cs="Times New Roman"/>
          <w:sz w:val="24"/>
          <w:szCs w:val="24"/>
        </w:rPr>
      </w:pPr>
      <w:r w:rsidRPr="00803AAF">
        <w:rPr>
          <w:rFonts w:ascii="Times New Roman" w:hAnsi="Times New Roman" w:cs="Times New Roman"/>
          <w:b/>
          <w:sz w:val="24"/>
          <w:szCs w:val="24"/>
          <w:u w:val="single"/>
        </w:rPr>
        <w:t>Domanda 1)</w:t>
      </w:r>
      <w:r>
        <w:rPr>
          <w:rFonts w:ascii="Times New Roman" w:hAnsi="Times New Roman" w:cs="Times New Roman"/>
          <w:sz w:val="24"/>
          <w:szCs w:val="24"/>
        </w:rPr>
        <w:t xml:space="preserve"> </w:t>
      </w:r>
      <w:r w:rsidR="002B5D3E" w:rsidRPr="002B5D3E">
        <w:rPr>
          <w:rFonts w:ascii="Times New Roman" w:hAnsi="Times New Roman" w:cs="Times New Roman"/>
          <w:sz w:val="24"/>
          <w:szCs w:val="24"/>
        </w:rPr>
        <w:t>-</w:t>
      </w:r>
      <w:r>
        <w:rPr>
          <w:rFonts w:ascii="Times New Roman" w:hAnsi="Times New Roman" w:cs="Times New Roman"/>
          <w:sz w:val="24"/>
          <w:szCs w:val="24"/>
        </w:rPr>
        <w:t xml:space="preserve"> </w:t>
      </w:r>
      <w:r w:rsidR="002B5D3E" w:rsidRPr="002B5D3E">
        <w:rPr>
          <w:rFonts w:ascii="Times New Roman" w:hAnsi="Times New Roman" w:cs="Times New Roman"/>
          <w:sz w:val="24"/>
          <w:szCs w:val="24"/>
        </w:rPr>
        <w:t>Voce 1 - Voce 2: dalle specifiche tecniche si evince la richiesta, per entrambe le voci, di una sega di precisione. Tale prodotto non consente la partecipazione di più operatori economici, in quanto è riconducibile solamente ad una azienda produttrice.</w:t>
      </w:r>
    </w:p>
    <w:p w:rsidR="00803AAF" w:rsidRDefault="00803AAF" w:rsidP="00803AAF">
      <w:pPr>
        <w:spacing w:after="0" w:line="240" w:lineRule="auto"/>
        <w:ind w:left="1418" w:hanging="1418"/>
        <w:jc w:val="both"/>
        <w:rPr>
          <w:rFonts w:ascii="Times New Roman" w:eastAsia="Times New Roman" w:hAnsi="Times New Roman" w:cs="Times New Roman"/>
          <w:color w:val="000000"/>
          <w:sz w:val="24"/>
          <w:szCs w:val="24"/>
          <w:lang w:eastAsia="it-IT"/>
        </w:rPr>
      </w:pPr>
      <w:r w:rsidRPr="00BB39B2">
        <w:rPr>
          <w:rFonts w:ascii="Times New Roman" w:eastAsia="Times New Roman" w:hAnsi="Times New Roman" w:cs="Times New Roman"/>
          <w:b/>
          <w:color w:val="000000"/>
          <w:sz w:val="24"/>
          <w:szCs w:val="24"/>
          <w:u w:val="single"/>
          <w:lang w:eastAsia="it-IT"/>
        </w:rPr>
        <w:t>Risposta</w:t>
      </w:r>
      <w:r>
        <w:rPr>
          <w:rFonts w:ascii="Times New Roman" w:eastAsia="Times New Roman" w:hAnsi="Times New Roman" w:cs="Times New Roman"/>
          <w:b/>
          <w:color w:val="000000"/>
          <w:sz w:val="24"/>
          <w:szCs w:val="24"/>
          <w:u w:val="single"/>
          <w:lang w:eastAsia="it-IT"/>
        </w:rPr>
        <w:t xml:space="preserve"> 1)</w:t>
      </w:r>
      <w:r>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ab/>
        <w:t>Voce 1: E’ stato un refuso poiché sega di precisione è indicata esplicitamente con la Voce 3. Pertanto non è da considerarsi nella Voce 1.</w:t>
      </w:r>
    </w:p>
    <w:p w:rsidR="00803AAF" w:rsidRDefault="00803AAF" w:rsidP="00803AAF">
      <w:pPr>
        <w:spacing w:after="0"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sidRPr="009336C3">
        <w:rPr>
          <w:rFonts w:ascii="Times New Roman" w:eastAsia="Times New Roman" w:hAnsi="Times New Roman" w:cs="Times New Roman"/>
          <w:sz w:val="24"/>
          <w:szCs w:val="24"/>
          <w:lang w:eastAsia="it-IT"/>
        </w:rPr>
        <w:t xml:space="preserve">Voce 2: </w:t>
      </w:r>
      <w:r>
        <w:rPr>
          <w:rFonts w:ascii="Times New Roman" w:eastAsia="Times New Roman" w:hAnsi="Times New Roman" w:cs="Times New Roman"/>
          <w:sz w:val="24"/>
          <w:szCs w:val="24"/>
          <w:lang w:eastAsia="it-IT"/>
        </w:rPr>
        <w:t>Nella Voce 2 non è riportata la sega di precisione.</w:t>
      </w:r>
    </w:p>
    <w:p w:rsidR="00803AAF" w:rsidRDefault="00803AAF" w:rsidP="00803AAF">
      <w:pPr>
        <w:spacing w:after="0" w:line="240" w:lineRule="auto"/>
        <w:ind w:left="426" w:hanging="426"/>
        <w:jc w:val="both"/>
        <w:rPr>
          <w:rFonts w:ascii="Times New Roman" w:hAnsi="Times New Roman" w:cs="Times New Roman"/>
          <w:b/>
          <w:sz w:val="24"/>
          <w:szCs w:val="24"/>
          <w:u w:val="single"/>
        </w:rPr>
      </w:pPr>
    </w:p>
    <w:p w:rsidR="009336C3" w:rsidRDefault="00803AAF" w:rsidP="00803AAF">
      <w:pPr>
        <w:spacing w:after="0" w:line="240" w:lineRule="auto"/>
        <w:ind w:left="426" w:hanging="426"/>
        <w:jc w:val="both"/>
        <w:rPr>
          <w:rFonts w:ascii="Times New Roman" w:hAnsi="Times New Roman" w:cs="Times New Roman"/>
          <w:sz w:val="24"/>
          <w:szCs w:val="24"/>
        </w:rPr>
      </w:pPr>
      <w:r w:rsidRPr="00803AAF">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2</w:t>
      </w:r>
      <w:r w:rsidRPr="00803AAF">
        <w:rPr>
          <w:rFonts w:ascii="Times New Roman" w:hAnsi="Times New Roman" w:cs="Times New Roman"/>
          <w:b/>
          <w:sz w:val="24"/>
          <w:szCs w:val="24"/>
          <w:u w:val="single"/>
        </w:rPr>
        <w:t>)</w:t>
      </w:r>
      <w:r>
        <w:rPr>
          <w:rFonts w:ascii="Times New Roman" w:hAnsi="Times New Roman" w:cs="Times New Roman"/>
          <w:sz w:val="24"/>
          <w:szCs w:val="24"/>
        </w:rPr>
        <w:t xml:space="preserve"> </w:t>
      </w:r>
      <w:r w:rsidR="002B5D3E" w:rsidRPr="002B5D3E">
        <w:rPr>
          <w:rFonts w:ascii="Times New Roman" w:hAnsi="Times New Roman" w:cs="Times New Roman"/>
          <w:sz w:val="24"/>
          <w:szCs w:val="24"/>
        </w:rPr>
        <w:t>- Si richiede di precisare se l'offerta deve essere formulata come noleg</w:t>
      </w:r>
      <w:r w:rsidR="009336C3">
        <w:rPr>
          <w:rFonts w:ascii="Times New Roman" w:hAnsi="Times New Roman" w:cs="Times New Roman"/>
          <w:sz w:val="24"/>
          <w:szCs w:val="24"/>
        </w:rPr>
        <w:t>gio o acquisto delle Voci 1/2/3</w:t>
      </w:r>
    </w:p>
    <w:p w:rsidR="00803AAF" w:rsidRDefault="00803AAF" w:rsidP="00803AAF">
      <w:pPr>
        <w:spacing w:after="0" w:line="240" w:lineRule="auto"/>
        <w:rPr>
          <w:rFonts w:ascii="Times New Roman" w:eastAsia="Times New Roman" w:hAnsi="Times New Roman" w:cs="Times New Roman"/>
          <w:sz w:val="24"/>
          <w:szCs w:val="24"/>
          <w:lang w:eastAsia="it-IT"/>
        </w:rPr>
      </w:pPr>
      <w:r w:rsidRPr="00BB39B2">
        <w:rPr>
          <w:rFonts w:ascii="Times New Roman" w:eastAsia="Times New Roman" w:hAnsi="Times New Roman" w:cs="Times New Roman"/>
          <w:b/>
          <w:color w:val="000000"/>
          <w:sz w:val="24"/>
          <w:szCs w:val="24"/>
          <w:u w:val="single"/>
          <w:lang w:eastAsia="it-IT"/>
        </w:rPr>
        <w:t>Risposta</w:t>
      </w:r>
      <w:r>
        <w:rPr>
          <w:rFonts w:ascii="Times New Roman" w:eastAsia="Times New Roman" w:hAnsi="Times New Roman" w:cs="Times New Roman"/>
          <w:b/>
          <w:color w:val="000000"/>
          <w:sz w:val="24"/>
          <w:szCs w:val="24"/>
          <w:u w:val="single"/>
          <w:lang w:eastAsia="it-IT"/>
        </w:rPr>
        <w:t xml:space="preserve"> 2)</w:t>
      </w:r>
      <w:r>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ab/>
        <w:t>Per le Voci 1 – 2- 3 si intende acquisto</w:t>
      </w:r>
    </w:p>
    <w:p w:rsidR="00803AAF" w:rsidRPr="00803AAF" w:rsidRDefault="00803AAF" w:rsidP="00DB7553">
      <w:pPr>
        <w:spacing w:after="0" w:line="360" w:lineRule="auto"/>
        <w:rPr>
          <w:rFonts w:ascii="Times New Roman" w:hAnsi="Times New Roman" w:cs="Times New Roman"/>
          <w:sz w:val="6"/>
          <w:szCs w:val="6"/>
        </w:rPr>
      </w:pPr>
    </w:p>
    <w:p w:rsidR="00803AAF" w:rsidRDefault="00803AAF" w:rsidP="00803AAF">
      <w:pPr>
        <w:spacing w:after="0" w:line="240" w:lineRule="auto"/>
        <w:rPr>
          <w:rFonts w:ascii="Times New Roman" w:hAnsi="Times New Roman" w:cs="Times New Roman"/>
          <w:b/>
          <w:sz w:val="24"/>
          <w:szCs w:val="24"/>
          <w:u w:val="single"/>
        </w:rPr>
      </w:pPr>
    </w:p>
    <w:p w:rsidR="00803AAF" w:rsidRDefault="00803AAF" w:rsidP="00803AAF">
      <w:pPr>
        <w:spacing w:after="0" w:line="240" w:lineRule="auto"/>
        <w:rPr>
          <w:rFonts w:ascii="Times New Roman" w:hAnsi="Times New Roman" w:cs="Times New Roman"/>
          <w:sz w:val="24"/>
          <w:szCs w:val="24"/>
        </w:rPr>
      </w:pPr>
      <w:r w:rsidRPr="00803AAF">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3</w:t>
      </w:r>
      <w:r w:rsidRPr="00803AAF">
        <w:rPr>
          <w:rFonts w:ascii="Times New Roman" w:hAnsi="Times New Roman" w:cs="Times New Roman"/>
          <w:b/>
          <w:sz w:val="24"/>
          <w:szCs w:val="24"/>
          <w:u w:val="single"/>
        </w:rPr>
        <w:t>)</w:t>
      </w:r>
      <w:r>
        <w:rPr>
          <w:rFonts w:ascii="Times New Roman" w:hAnsi="Times New Roman" w:cs="Times New Roman"/>
          <w:sz w:val="24"/>
          <w:szCs w:val="24"/>
        </w:rPr>
        <w:t xml:space="preserve"> </w:t>
      </w:r>
      <w:r w:rsidRPr="00803AAF">
        <w:rPr>
          <w:rFonts w:ascii="Times New Roman" w:hAnsi="Times New Roman" w:cs="Times New Roman"/>
          <w:sz w:val="24"/>
          <w:szCs w:val="24"/>
        </w:rPr>
        <w:t>- Voce 2: la non quotazione del carrello mobile, comporta l'esclusione dalla gara?</w:t>
      </w:r>
    </w:p>
    <w:p w:rsidR="00803AAF" w:rsidRDefault="00803AAF" w:rsidP="00A260A4">
      <w:pPr>
        <w:spacing w:after="0" w:line="240" w:lineRule="auto"/>
        <w:jc w:val="both"/>
        <w:rPr>
          <w:rFonts w:ascii="Times New Roman" w:eastAsia="Times New Roman" w:hAnsi="Times New Roman" w:cs="Times New Roman"/>
          <w:color w:val="000000"/>
          <w:sz w:val="24"/>
          <w:szCs w:val="24"/>
          <w:lang w:eastAsia="it-IT"/>
        </w:rPr>
      </w:pPr>
      <w:r w:rsidRPr="00BB39B2">
        <w:rPr>
          <w:rFonts w:ascii="Times New Roman" w:eastAsia="Times New Roman" w:hAnsi="Times New Roman" w:cs="Times New Roman"/>
          <w:b/>
          <w:color w:val="000000"/>
          <w:sz w:val="24"/>
          <w:szCs w:val="24"/>
          <w:u w:val="single"/>
          <w:lang w:eastAsia="it-IT"/>
        </w:rPr>
        <w:t>Risposta</w:t>
      </w:r>
      <w:r>
        <w:rPr>
          <w:rFonts w:ascii="Times New Roman" w:eastAsia="Times New Roman" w:hAnsi="Times New Roman" w:cs="Times New Roman"/>
          <w:b/>
          <w:color w:val="000000"/>
          <w:sz w:val="24"/>
          <w:szCs w:val="24"/>
          <w:u w:val="single"/>
          <w:lang w:eastAsia="it-IT"/>
        </w:rPr>
        <w:t xml:space="preserve"> 3)</w:t>
      </w:r>
      <w:r>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ab/>
        <w:t>La non quotazione a parte del carrello mobile non comporta l’esclusione in quanto trattasi di un refuso. Rimane valido lo schema di offerta economica.</w:t>
      </w:r>
    </w:p>
    <w:p w:rsidR="00803AAF" w:rsidRDefault="00803AAF" w:rsidP="00803AAF">
      <w:pPr>
        <w:spacing w:after="0" w:line="360" w:lineRule="auto"/>
        <w:rPr>
          <w:rFonts w:ascii="Times New Roman" w:eastAsia="Times New Roman" w:hAnsi="Times New Roman" w:cs="Times New Roman"/>
          <w:color w:val="000000"/>
          <w:sz w:val="6"/>
          <w:szCs w:val="6"/>
          <w:lang w:eastAsia="it-IT"/>
        </w:rPr>
      </w:pPr>
    </w:p>
    <w:p w:rsidR="00803AAF" w:rsidRDefault="00803AAF" w:rsidP="00803AAF">
      <w:pPr>
        <w:spacing w:after="0" w:line="240" w:lineRule="auto"/>
        <w:jc w:val="both"/>
        <w:rPr>
          <w:rFonts w:ascii="Times New Roman" w:hAnsi="Times New Roman" w:cs="Times New Roman"/>
          <w:b/>
          <w:sz w:val="24"/>
          <w:szCs w:val="24"/>
          <w:u w:val="single"/>
        </w:rPr>
      </w:pPr>
    </w:p>
    <w:p w:rsidR="00803AAF" w:rsidRDefault="00803AAF" w:rsidP="00803AAF">
      <w:pPr>
        <w:spacing w:after="0" w:line="240" w:lineRule="auto"/>
        <w:jc w:val="both"/>
        <w:rPr>
          <w:rFonts w:ascii="Times New Roman" w:hAnsi="Times New Roman" w:cs="Times New Roman"/>
          <w:sz w:val="24"/>
          <w:szCs w:val="24"/>
        </w:rPr>
      </w:pPr>
      <w:r w:rsidRPr="00803AAF">
        <w:rPr>
          <w:rFonts w:ascii="Times New Roman" w:hAnsi="Times New Roman" w:cs="Times New Roman"/>
          <w:b/>
          <w:sz w:val="24"/>
          <w:szCs w:val="24"/>
          <w:u w:val="single"/>
        </w:rPr>
        <w:t>Domanda 4)</w:t>
      </w:r>
      <w:r>
        <w:rPr>
          <w:rFonts w:ascii="Times New Roman" w:hAnsi="Times New Roman" w:cs="Times New Roman"/>
          <w:sz w:val="24"/>
          <w:szCs w:val="24"/>
        </w:rPr>
        <w:t xml:space="preserve"> </w:t>
      </w:r>
      <w:r w:rsidRPr="00803AAF">
        <w:rPr>
          <w:rFonts w:ascii="Times New Roman" w:hAnsi="Times New Roman" w:cs="Times New Roman"/>
          <w:sz w:val="24"/>
          <w:szCs w:val="24"/>
        </w:rPr>
        <w:t>- Voce 1 - Viene richiesto n. 1 container con cestelli dedicati per motori piccoli per Popoli, ma dalle specifiche tecniche si evince che per il medesimo P.O. non è previsto un Mini trapano per motori piccoli</w:t>
      </w:r>
      <w:r>
        <w:rPr>
          <w:rFonts w:ascii="Times New Roman" w:hAnsi="Times New Roman" w:cs="Times New Roman"/>
          <w:sz w:val="24"/>
          <w:szCs w:val="24"/>
        </w:rPr>
        <w:t>.</w:t>
      </w:r>
    </w:p>
    <w:p w:rsidR="00803AAF" w:rsidRDefault="00803AAF" w:rsidP="00803AAF">
      <w:pPr>
        <w:spacing w:after="0" w:line="240" w:lineRule="auto"/>
        <w:jc w:val="both"/>
        <w:rPr>
          <w:rFonts w:ascii="Times New Roman" w:eastAsia="Times New Roman" w:hAnsi="Times New Roman" w:cs="Times New Roman"/>
          <w:color w:val="000000"/>
          <w:sz w:val="24"/>
          <w:szCs w:val="24"/>
          <w:lang w:eastAsia="it-IT"/>
        </w:rPr>
      </w:pPr>
      <w:r w:rsidRPr="00BB39B2">
        <w:rPr>
          <w:rFonts w:ascii="Times New Roman" w:eastAsia="Times New Roman" w:hAnsi="Times New Roman" w:cs="Times New Roman"/>
          <w:b/>
          <w:color w:val="000000"/>
          <w:sz w:val="24"/>
          <w:szCs w:val="24"/>
          <w:u w:val="single"/>
          <w:lang w:eastAsia="it-IT"/>
        </w:rPr>
        <w:t>Risposta</w:t>
      </w:r>
      <w:r>
        <w:rPr>
          <w:rFonts w:ascii="Times New Roman" w:eastAsia="Times New Roman" w:hAnsi="Times New Roman" w:cs="Times New Roman"/>
          <w:b/>
          <w:color w:val="000000"/>
          <w:sz w:val="24"/>
          <w:szCs w:val="24"/>
          <w:u w:val="single"/>
          <w:lang w:eastAsia="it-IT"/>
        </w:rPr>
        <w:t xml:space="preserve"> 4)</w:t>
      </w:r>
      <w:r>
        <w:rPr>
          <w:rFonts w:ascii="Times New Roman" w:eastAsia="Times New Roman" w:hAnsi="Times New Roman" w:cs="Times New Roman"/>
          <w:color w:val="000000"/>
          <w:sz w:val="24"/>
          <w:szCs w:val="24"/>
          <w:lang w:eastAsia="it-IT"/>
        </w:rPr>
        <w:t xml:space="preserve">: Non necessita un container con cestelli dedicati piccoli per il P.O. di Popoli. Trattasi di refuso. </w:t>
      </w:r>
    </w:p>
    <w:p w:rsidR="00803AAF" w:rsidRDefault="00803AAF" w:rsidP="00803AAF">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Altrettanto deve dirsi per il quantitativo indicato per il </w:t>
      </w:r>
      <w:proofErr w:type="spellStart"/>
      <w:r>
        <w:rPr>
          <w:rFonts w:ascii="Times New Roman" w:eastAsia="Times New Roman" w:hAnsi="Times New Roman" w:cs="Times New Roman"/>
          <w:color w:val="000000"/>
          <w:sz w:val="24"/>
          <w:szCs w:val="24"/>
          <w:lang w:eastAsia="it-IT"/>
        </w:rPr>
        <w:t>minitrapano</w:t>
      </w:r>
      <w:proofErr w:type="spellEnd"/>
      <w:r>
        <w:rPr>
          <w:rFonts w:ascii="Times New Roman" w:eastAsia="Times New Roman" w:hAnsi="Times New Roman" w:cs="Times New Roman"/>
          <w:color w:val="000000"/>
          <w:sz w:val="24"/>
          <w:szCs w:val="24"/>
          <w:lang w:eastAsia="it-IT"/>
        </w:rPr>
        <w:t xml:space="preserve"> per il P.O. di Penne.</w:t>
      </w:r>
    </w:p>
    <w:p w:rsidR="009157EF" w:rsidRDefault="009157EF" w:rsidP="00DB7553">
      <w:pPr>
        <w:spacing w:after="0" w:line="360" w:lineRule="auto"/>
        <w:rPr>
          <w:rFonts w:ascii="Times New Roman" w:hAnsi="Times New Roman" w:cs="Times New Roman"/>
          <w:sz w:val="24"/>
          <w:szCs w:val="24"/>
        </w:rPr>
      </w:pPr>
    </w:p>
    <w:p w:rsidR="009157EF" w:rsidRDefault="009157EF" w:rsidP="00184D05">
      <w:pPr>
        <w:spacing w:after="0" w:line="240" w:lineRule="auto"/>
        <w:jc w:val="both"/>
        <w:rPr>
          <w:rFonts w:ascii="Times New Roman" w:hAnsi="Times New Roman" w:cs="Times New Roman"/>
          <w:sz w:val="24"/>
          <w:szCs w:val="24"/>
        </w:rPr>
      </w:pPr>
      <w:r w:rsidRPr="009157EF">
        <w:rPr>
          <w:rFonts w:ascii="Times New Roman" w:hAnsi="Times New Roman" w:cs="Times New Roman"/>
          <w:b/>
          <w:sz w:val="24"/>
          <w:szCs w:val="24"/>
          <w:u w:val="single"/>
        </w:rPr>
        <w:t>Domanda 5)</w:t>
      </w:r>
      <w:r w:rsidRPr="009157EF">
        <w:rPr>
          <w:rFonts w:ascii="Times New Roman" w:hAnsi="Times New Roman" w:cs="Times New Roman"/>
          <w:sz w:val="24"/>
          <w:szCs w:val="24"/>
        </w:rPr>
        <w:t xml:space="preserve"> - Allegato 5 - Voce 1 Offerta economica: le quantità del manipolo rotante, gli accessori ed i kit asettici e container non corrispondono alle quantità del capitolato tecnico.</w:t>
      </w:r>
    </w:p>
    <w:p w:rsidR="009157EF" w:rsidRDefault="009157EF" w:rsidP="00184D05">
      <w:pPr>
        <w:spacing w:after="0" w:line="240" w:lineRule="auto"/>
        <w:jc w:val="both"/>
        <w:rPr>
          <w:rFonts w:ascii="Times New Roman" w:eastAsia="Times New Roman" w:hAnsi="Times New Roman" w:cs="Times New Roman"/>
          <w:color w:val="000000"/>
          <w:sz w:val="24"/>
          <w:szCs w:val="24"/>
          <w:lang w:eastAsia="it-IT"/>
        </w:rPr>
      </w:pPr>
      <w:r w:rsidRPr="00BB39B2">
        <w:rPr>
          <w:rFonts w:ascii="Times New Roman" w:eastAsia="Times New Roman" w:hAnsi="Times New Roman" w:cs="Times New Roman"/>
          <w:b/>
          <w:color w:val="000000"/>
          <w:sz w:val="24"/>
          <w:szCs w:val="24"/>
          <w:u w:val="single"/>
          <w:lang w:eastAsia="it-IT"/>
        </w:rPr>
        <w:t>Risposta</w:t>
      </w:r>
      <w:r>
        <w:rPr>
          <w:rFonts w:ascii="Times New Roman" w:eastAsia="Times New Roman" w:hAnsi="Times New Roman" w:cs="Times New Roman"/>
          <w:b/>
          <w:color w:val="000000"/>
          <w:sz w:val="24"/>
          <w:szCs w:val="24"/>
          <w:u w:val="single"/>
          <w:lang w:eastAsia="it-IT"/>
        </w:rPr>
        <w:t xml:space="preserve"> 5)</w:t>
      </w:r>
      <w:r>
        <w:rPr>
          <w:rFonts w:ascii="Times New Roman" w:eastAsia="Times New Roman" w:hAnsi="Times New Roman" w:cs="Times New Roman"/>
          <w:color w:val="000000"/>
          <w:sz w:val="24"/>
          <w:szCs w:val="24"/>
          <w:lang w:eastAsia="it-IT"/>
        </w:rPr>
        <w:t>: Nella voce 1 trapani a batteria per il P.O. di Popoli deve considerarsi la quantità di n.1 manipolo anziché 2.</w:t>
      </w:r>
    </w:p>
    <w:p w:rsidR="009157EF" w:rsidRDefault="009157EF" w:rsidP="009157EF">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Per quanto riguarda gli accessori il numero è da considerarsi 6 anziché 7.</w:t>
      </w:r>
    </w:p>
    <w:p w:rsidR="00184D05" w:rsidRDefault="009157EF" w:rsidP="009157EF">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Per quanto concerne i kit </w:t>
      </w:r>
      <w:r w:rsidR="00184D05">
        <w:rPr>
          <w:rFonts w:ascii="Times New Roman" w:eastAsia="Times New Roman" w:hAnsi="Times New Roman" w:cs="Times New Roman"/>
          <w:color w:val="000000"/>
          <w:sz w:val="24"/>
          <w:szCs w:val="24"/>
          <w:lang w:eastAsia="it-IT"/>
        </w:rPr>
        <w:t>asettici le quantità sono così rimodulate:</w:t>
      </w:r>
    </w:p>
    <w:p w:rsidR="00184D05" w:rsidRDefault="00184D05" w:rsidP="009157EF">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n.4 per P.O. Pescara</w:t>
      </w:r>
    </w:p>
    <w:p w:rsidR="00184D05" w:rsidRDefault="00184D05" w:rsidP="009157EF">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n.1 per P.O. Popoli</w:t>
      </w:r>
    </w:p>
    <w:p w:rsidR="00184D05" w:rsidRDefault="00184D05" w:rsidP="009157EF">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n.1 per P.O. Penne </w:t>
      </w:r>
    </w:p>
    <w:p w:rsidR="00184D05" w:rsidRDefault="00184D05" w:rsidP="00184D05">
      <w:pPr>
        <w:spacing w:after="0" w:line="240" w:lineRule="auto"/>
        <w:rPr>
          <w:rFonts w:ascii="Times New Roman" w:hAnsi="Times New Roman" w:cs="Times New Roman"/>
          <w:sz w:val="24"/>
          <w:szCs w:val="24"/>
        </w:rPr>
      </w:pPr>
      <w:r>
        <w:rPr>
          <w:rFonts w:ascii="Times New Roman" w:hAnsi="Times New Roman" w:cs="Times New Roman"/>
          <w:sz w:val="24"/>
          <w:szCs w:val="24"/>
        </w:rPr>
        <w:t>Per quanto riguarda i container per motori piccoli le quantità sono così rimodulate:</w:t>
      </w:r>
    </w:p>
    <w:p w:rsidR="00184D05" w:rsidRDefault="00184D05" w:rsidP="00184D05">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n.2 per P.O. Pescara</w:t>
      </w:r>
    </w:p>
    <w:p w:rsidR="00184D05" w:rsidRDefault="00184D05" w:rsidP="00184D05">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n.1 per P.O. Popoli</w:t>
      </w:r>
    </w:p>
    <w:p w:rsidR="00184D05" w:rsidRDefault="00184D05" w:rsidP="00184D05">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n.1 per P.O. Penne </w:t>
      </w:r>
    </w:p>
    <w:p w:rsidR="009336C3" w:rsidRDefault="009336C3" w:rsidP="00DB7553">
      <w:pPr>
        <w:spacing w:after="0" w:line="360" w:lineRule="auto"/>
        <w:rPr>
          <w:rFonts w:ascii="Times New Roman" w:eastAsia="Times New Roman" w:hAnsi="Times New Roman" w:cs="Times New Roman"/>
          <w:sz w:val="24"/>
          <w:szCs w:val="24"/>
          <w:lang w:eastAsia="it-IT"/>
        </w:rPr>
      </w:pPr>
    </w:p>
    <w:p w:rsidR="00184D05" w:rsidRDefault="00184D05" w:rsidP="00184D05">
      <w:pPr>
        <w:spacing w:after="0" w:line="240" w:lineRule="auto"/>
        <w:jc w:val="both"/>
        <w:rPr>
          <w:rFonts w:ascii="Times New Roman" w:hAnsi="Times New Roman" w:cs="Times New Roman"/>
          <w:sz w:val="24"/>
          <w:szCs w:val="24"/>
        </w:rPr>
      </w:pPr>
      <w:r w:rsidRPr="00184D05">
        <w:rPr>
          <w:rFonts w:ascii="Times New Roman" w:hAnsi="Times New Roman" w:cs="Times New Roman"/>
          <w:b/>
          <w:sz w:val="24"/>
          <w:szCs w:val="24"/>
          <w:u w:val="single"/>
        </w:rPr>
        <w:t>Domanda 6)</w:t>
      </w:r>
      <w:r w:rsidRPr="00184D05">
        <w:rPr>
          <w:rFonts w:ascii="Times New Roman" w:hAnsi="Times New Roman" w:cs="Times New Roman"/>
          <w:sz w:val="24"/>
          <w:szCs w:val="24"/>
        </w:rPr>
        <w:t xml:space="preserve"> - Il sistema di riscossione per il pagamento del contributo e l'emissione del Pass OE, non riconosce il CIG 71613450D0.</w:t>
      </w:r>
    </w:p>
    <w:p w:rsidR="00184D05" w:rsidRDefault="00184D05" w:rsidP="00184D05">
      <w:pPr>
        <w:spacing w:after="0" w:line="240" w:lineRule="auto"/>
        <w:jc w:val="both"/>
        <w:rPr>
          <w:rFonts w:ascii="Times New Roman" w:hAnsi="Times New Roman" w:cs="Times New Roman"/>
          <w:sz w:val="24"/>
          <w:szCs w:val="24"/>
        </w:rPr>
      </w:pPr>
      <w:r w:rsidRPr="00BB39B2">
        <w:rPr>
          <w:rFonts w:ascii="Times New Roman" w:eastAsia="Times New Roman" w:hAnsi="Times New Roman" w:cs="Times New Roman"/>
          <w:b/>
          <w:color w:val="000000"/>
          <w:sz w:val="24"/>
          <w:szCs w:val="24"/>
          <w:u w:val="single"/>
          <w:lang w:eastAsia="it-IT"/>
        </w:rPr>
        <w:t>Risposta</w:t>
      </w:r>
      <w:r>
        <w:rPr>
          <w:rFonts w:ascii="Times New Roman" w:eastAsia="Times New Roman" w:hAnsi="Times New Roman" w:cs="Times New Roman"/>
          <w:b/>
          <w:color w:val="000000"/>
          <w:sz w:val="24"/>
          <w:szCs w:val="24"/>
          <w:u w:val="single"/>
          <w:lang w:eastAsia="it-IT"/>
        </w:rPr>
        <w:t xml:space="preserve"> 6)</w:t>
      </w:r>
      <w:r>
        <w:rPr>
          <w:rFonts w:ascii="Times New Roman" w:eastAsia="Times New Roman" w:hAnsi="Times New Roman" w:cs="Times New Roman"/>
          <w:color w:val="000000"/>
          <w:sz w:val="24"/>
          <w:szCs w:val="24"/>
          <w:lang w:eastAsia="it-IT"/>
        </w:rPr>
        <w:t xml:space="preserve">: Il CIG riportato nel sito web ASL e, pertanto, da utilizzare è </w:t>
      </w:r>
      <w:r w:rsidRPr="00184D05">
        <w:rPr>
          <w:rFonts w:ascii="Times New Roman" w:hAnsi="Times New Roman" w:cs="Times New Roman"/>
          <w:sz w:val="24"/>
          <w:szCs w:val="24"/>
        </w:rPr>
        <w:t>71613450D</w:t>
      </w:r>
      <w:r>
        <w:rPr>
          <w:rFonts w:ascii="Times New Roman" w:hAnsi="Times New Roman" w:cs="Times New Roman"/>
          <w:sz w:val="24"/>
          <w:szCs w:val="24"/>
        </w:rPr>
        <w:t>9.</w:t>
      </w:r>
    </w:p>
    <w:p w:rsidR="00184D05" w:rsidRDefault="00184D05" w:rsidP="00184D05">
      <w:pPr>
        <w:jc w:val="both"/>
        <w:rPr>
          <w:rFonts w:ascii="Times New Roman" w:hAnsi="Times New Roman" w:cs="Times New Roman"/>
          <w:sz w:val="24"/>
          <w:szCs w:val="24"/>
        </w:rPr>
      </w:pPr>
    </w:p>
    <w:p w:rsidR="00184D05" w:rsidRPr="00184D05" w:rsidRDefault="00184D05" w:rsidP="00184D05">
      <w:pPr>
        <w:jc w:val="both"/>
        <w:rPr>
          <w:rFonts w:ascii="Times New Roman" w:hAnsi="Times New Roman" w:cs="Times New Roman"/>
          <w:sz w:val="24"/>
          <w:szCs w:val="24"/>
        </w:rPr>
      </w:pPr>
    </w:p>
    <w:p w:rsidR="00ED321C" w:rsidRPr="002B5D3E" w:rsidRDefault="00ED321C" w:rsidP="00ED321C">
      <w:pPr>
        <w:spacing w:after="0" w:line="360" w:lineRule="auto"/>
        <w:rPr>
          <w:rFonts w:ascii="Times New Roman" w:eastAsia="Times New Roman" w:hAnsi="Times New Roman" w:cs="Times New Roman"/>
          <w:b/>
          <w:bCs/>
          <w:color w:val="000000"/>
          <w:sz w:val="24"/>
          <w:szCs w:val="24"/>
          <w:lang w:eastAsia="it-IT"/>
        </w:rPr>
      </w:pPr>
      <w:r w:rsidRPr="002B5D3E">
        <w:rPr>
          <w:rFonts w:ascii="Times New Roman" w:eastAsia="Times New Roman" w:hAnsi="Times New Roman" w:cs="Times New Roman"/>
          <w:b/>
          <w:sz w:val="24"/>
          <w:szCs w:val="24"/>
          <w:lang w:eastAsia="it-IT"/>
        </w:rPr>
        <w:lastRenderedPageBreak/>
        <w:t xml:space="preserve"> Gruppo </w:t>
      </w:r>
      <w:r>
        <w:rPr>
          <w:rFonts w:ascii="Times New Roman" w:eastAsia="Times New Roman" w:hAnsi="Times New Roman" w:cs="Times New Roman"/>
          <w:b/>
          <w:sz w:val="24"/>
          <w:szCs w:val="24"/>
          <w:lang w:eastAsia="it-IT"/>
        </w:rPr>
        <w:t>B</w:t>
      </w:r>
    </w:p>
    <w:p w:rsidR="00ED321C" w:rsidRPr="00AA486D" w:rsidRDefault="00ED321C" w:rsidP="00ED321C">
      <w:pPr>
        <w:spacing w:after="0" w:line="360" w:lineRule="auto"/>
        <w:rPr>
          <w:rFonts w:ascii="Times New Roman" w:eastAsia="Times New Roman" w:hAnsi="Times New Roman" w:cs="Times New Roman"/>
          <w:sz w:val="24"/>
          <w:szCs w:val="24"/>
          <w:lang w:eastAsia="it-IT"/>
        </w:rPr>
      </w:pPr>
    </w:p>
    <w:p w:rsidR="00AA486D" w:rsidRPr="00AA486D" w:rsidRDefault="00ED321C" w:rsidP="00AA486D">
      <w:pPr>
        <w:jc w:val="both"/>
        <w:rPr>
          <w:rFonts w:ascii="Times New Roman" w:hAnsi="Times New Roman"/>
          <w:sz w:val="24"/>
          <w:szCs w:val="24"/>
        </w:rPr>
      </w:pPr>
      <w:r w:rsidRPr="00AA486D">
        <w:rPr>
          <w:rFonts w:ascii="Times New Roman" w:hAnsi="Times New Roman"/>
          <w:b/>
          <w:sz w:val="24"/>
          <w:szCs w:val="24"/>
          <w:u w:val="single"/>
        </w:rPr>
        <w:t>Domanda 1)</w:t>
      </w:r>
      <w:r w:rsidRPr="00AA486D">
        <w:rPr>
          <w:rFonts w:ascii="Times New Roman" w:hAnsi="Times New Roman"/>
          <w:sz w:val="24"/>
          <w:szCs w:val="24"/>
        </w:rPr>
        <w:t xml:space="preserve"> </w:t>
      </w:r>
      <w:r w:rsidR="00AA486D" w:rsidRPr="00AA486D">
        <w:rPr>
          <w:rFonts w:ascii="Times New Roman" w:hAnsi="Times New Roman"/>
          <w:sz w:val="24"/>
          <w:szCs w:val="24"/>
        </w:rPr>
        <w:t>Relativamente alla Voce 1 c’è discordanza tra i quantitativi richiesti nel Capitolato Speciale (pag. 23-26) e quelli indicati nella relativa Offerta Economica. In particolare per le voci:</w:t>
      </w:r>
    </w:p>
    <w:p w:rsidR="00AA486D" w:rsidRPr="00AA486D" w:rsidRDefault="00AA486D" w:rsidP="00AA486D">
      <w:pPr>
        <w:pStyle w:val="Paragrafoelenco"/>
        <w:numPr>
          <w:ilvl w:val="1"/>
          <w:numId w:val="2"/>
        </w:numPr>
        <w:ind w:left="0" w:firstLine="0"/>
        <w:jc w:val="both"/>
        <w:rPr>
          <w:rFonts w:ascii="Times New Roman" w:hAnsi="Times New Roman"/>
          <w:sz w:val="24"/>
          <w:szCs w:val="24"/>
        </w:rPr>
      </w:pPr>
      <w:r w:rsidRPr="00AA486D">
        <w:rPr>
          <w:rFonts w:ascii="Times New Roman" w:hAnsi="Times New Roman"/>
          <w:sz w:val="24"/>
          <w:szCs w:val="24"/>
          <w:u w:val="single"/>
        </w:rPr>
        <w:t>Manipoli per grandi segmenti ossei</w:t>
      </w:r>
      <w:r w:rsidRPr="00AA486D">
        <w:rPr>
          <w:rFonts w:ascii="Times New Roman" w:hAnsi="Times New Roman"/>
          <w:sz w:val="24"/>
          <w:szCs w:val="24"/>
        </w:rPr>
        <w:t>: Capitolato Speciale quantità 7, Offerta Economica quantità 6</w:t>
      </w:r>
    </w:p>
    <w:p w:rsidR="00AA486D" w:rsidRPr="00AA486D" w:rsidRDefault="00AA486D" w:rsidP="00AA486D">
      <w:pPr>
        <w:pStyle w:val="Paragrafoelenco"/>
        <w:numPr>
          <w:ilvl w:val="1"/>
          <w:numId w:val="2"/>
        </w:numPr>
        <w:ind w:left="0" w:firstLine="0"/>
        <w:jc w:val="both"/>
        <w:rPr>
          <w:rFonts w:ascii="Times New Roman" w:hAnsi="Times New Roman"/>
          <w:sz w:val="24"/>
          <w:szCs w:val="24"/>
        </w:rPr>
      </w:pPr>
      <w:r w:rsidRPr="00AA486D">
        <w:rPr>
          <w:rFonts w:ascii="Times New Roman" w:hAnsi="Times New Roman"/>
          <w:sz w:val="24"/>
          <w:szCs w:val="24"/>
          <w:u w:val="single"/>
        </w:rPr>
        <w:t>Kit Asettici batterie non sterili grandi</w:t>
      </w:r>
      <w:r w:rsidRPr="00AA486D">
        <w:rPr>
          <w:rFonts w:ascii="Times New Roman" w:hAnsi="Times New Roman"/>
          <w:sz w:val="24"/>
          <w:szCs w:val="24"/>
        </w:rPr>
        <w:t>: Capitolato Speciale quantità 18, Offerta Economica quantità 13</w:t>
      </w:r>
    </w:p>
    <w:p w:rsidR="00AA486D" w:rsidRPr="00AA486D" w:rsidRDefault="00AA486D" w:rsidP="00AA486D">
      <w:pPr>
        <w:pStyle w:val="Paragrafoelenco"/>
        <w:numPr>
          <w:ilvl w:val="1"/>
          <w:numId w:val="2"/>
        </w:numPr>
        <w:ind w:left="0" w:firstLine="0"/>
        <w:jc w:val="both"/>
        <w:rPr>
          <w:rFonts w:ascii="Times New Roman" w:hAnsi="Times New Roman"/>
          <w:sz w:val="24"/>
          <w:szCs w:val="24"/>
        </w:rPr>
      </w:pPr>
      <w:r w:rsidRPr="00AA486D">
        <w:rPr>
          <w:rFonts w:ascii="Times New Roman" w:hAnsi="Times New Roman"/>
          <w:sz w:val="24"/>
          <w:szCs w:val="24"/>
          <w:u w:val="single"/>
        </w:rPr>
        <w:t>Kit Asettici batterie non sterili piccole</w:t>
      </w:r>
      <w:r w:rsidRPr="00AA486D">
        <w:rPr>
          <w:rFonts w:ascii="Times New Roman" w:hAnsi="Times New Roman"/>
          <w:sz w:val="24"/>
          <w:szCs w:val="24"/>
        </w:rPr>
        <w:t>: Capitolato Speciale quantità 8, Offerta Economica quantità 6</w:t>
      </w:r>
    </w:p>
    <w:p w:rsidR="00AA486D" w:rsidRPr="00AA486D" w:rsidRDefault="00AA486D" w:rsidP="00AA486D">
      <w:pPr>
        <w:pStyle w:val="Paragrafoelenco"/>
        <w:numPr>
          <w:ilvl w:val="1"/>
          <w:numId w:val="2"/>
        </w:numPr>
        <w:ind w:left="0" w:firstLine="0"/>
        <w:jc w:val="both"/>
        <w:rPr>
          <w:rFonts w:ascii="Times New Roman" w:hAnsi="Times New Roman"/>
          <w:sz w:val="24"/>
          <w:szCs w:val="24"/>
        </w:rPr>
      </w:pPr>
      <w:r w:rsidRPr="00AA486D">
        <w:rPr>
          <w:rFonts w:ascii="Times New Roman" w:hAnsi="Times New Roman"/>
          <w:sz w:val="24"/>
          <w:szCs w:val="24"/>
          <w:u w:val="single"/>
        </w:rPr>
        <w:t>Container con cestelli dedicati per motori piccoli</w:t>
      </w:r>
      <w:r w:rsidRPr="00AA486D">
        <w:rPr>
          <w:rFonts w:ascii="Times New Roman" w:hAnsi="Times New Roman"/>
          <w:sz w:val="24"/>
          <w:szCs w:val="24"/>
        </w:rPr>
        <w:t>: Capitolato Speciale quantità 6, Offerta Economica quantità 4</w:t>
      </w:r>
    </w:p>
    <w:p w:rsidR="00AA486D" w:rsidRPr="00AA486D" w:rsidRDefault="00AA486D" w:rsidP="00AA486D">
      <w:pPr>
        <w:pStyle w:val="Paragrafoelenco"/>
        <w:numPr>
          <w:ilvl w:val="1"/>
          <w:numId w:val="2"/>
        </w:numPr>
        <w:ind w:left="0" w:firstLine="0"/>
        <w:jc w:val="both"/>
        <w:rPr>
          <w:rFonts w:ascii="Times New Roman" w:hAnsi="Times New Roman"/>
          <w:sz w:val="24"/>
          <w:szCs w:val="24"/>
        </w:rPr>
      </w:pPr>
      <w:r w:rsidRPr="00AA486D">
        <w:rPr>
          <w:rFonts w:ascii="Times New Roman" w:hAnsi="Times New Roman"/>
          <w:sz w:val="24"/>
          <w:szCs w:val="24"/>
          <w:u w:val="single"/>
        </w:rPr>
        <w:t>Manipolo Seghe Sagittali</w:t>
      </w:r>
      <w:r w:rsidRPr="00AA486D">
        <w:rPr>
          <w:rFonts w:ascii="Times New Roman" w:hAnsi="Times New Roman"/>
          <w:sz w:val="24"/>
          <w:szCs w:val="24"/>
        </w:rPr>
        <w:t>: Capitolato Speciale quantità 5, Offerta Economica quantità 3</w:t>
      </w:r>
    </w:p>
    <w:p w:rsidR="00AA486D" w:rsidRPr="00AA486D" w:rsidRDefault="00AA486D" w:rsidP="00AA486D">
      <w:pPr>
        <w:jc w:val="both"/>
        <w:rPr>
          <w:rFonts w:ascii="Times New Roman" w:hAnsi="Times New Roman" w:cs="Times New Roman"/>
          <w:iCs/>
          <w:sz w:val="24"/>
          <w:szCs w:val="24"/>
        </w:rPr>
      </w:pPr>
      <w:r w:rsidRPr="00AA486D">
        <w:rPr>
          <w:rFonts w:ascii="Times New Roman" w:hAnsi="Times New Roman" w:cs="Times New Roman"/>
          <w:iCs/>
          <w:sz w:val="24"/>
          <w:szCs w:val="24"/>
        </w:rPr>
        <w:t xml:space="preserve">Confermate che per poter rispettare le basi d’asta indicate,  i quantitativi richiesti da prendere in considerazione sono quelli indicati nell’Offerta Economica di ogni Voce dell’Accordo Quadro? </w:t>
      </w:r>
    </w:p>
    <w:p w:rsidR="009336C3" w:rsidRPr="002576AA" w:rsidRDefault="00ED321C" w:rsidP="00AA486D">
      <w:pPr>
        <w:spacing w:after="0" w:line="240" w:lineRule="auto"/>
        <w:jc w:val="both"/>
        <w:rPr>
          <w:rFonts w:ascii="Times New Roman" w:eastAsia="Times New Roman" w:hAnsi="Times New Roman" w:cs="Times New Roman"/>
          <w:b/>
          <w:color w:val="000000"/>
          <w:sz w:val="24"/>
          <w:szCs w:val="24"/>
          <w:lang w:eastAsia="it-IT"/>
        </w:rPr>
      </w:pPr>
      <w:r w:rsidRPr="002576AA">
        <w:rPr>
          <w:rFonts w:ascii="Times New Roman" w:eastAsia="Times New Roman" w:hAnsi="Times New Roman" w:cs="Times New Roman"/>
          <w:b/>
          <w:color w:val="000000"/>
          <w:sz w:val="24"/>
          <w:szCs w:val="24"/>
          <w:u w:val="single"/>
          <w:lang w:eastAsia="it-IT"/>
        </w:rPr>
        <w:t>Risposta 1)</w:t>
      </w:r>
      <w:r w:rsidRPr="002576AA">
        <w:rPr>
          <w:rFonts w:ascii="Times New Roman" w:eastAsia="Times New Roman" w:hAnsi="Times New Roman" w:cs="Times New Roman"/>
          <w:color w:val="000000"/>
          <w:sz w:val="24"/>
          <w:szCs w:val="24"/>
          <w:lang w:eastAsia="it-IT"/>
        </w:rPr>
        <w:t xml:space="preserve">: </w:t>
      </w:r>
      <w:r w:rsidRPr="002576AA">
        <w:rPr>
          <w:rFonts w:ascii="Times New Roman" w:eastAsia="Times New Roman" w:hAnsi="Times New Roman" w:cs="Times New Roman"/>
          <w:color w:val="000000"/>
          <w:sz w:val="24"/>
          <w:szCs w:val="24"/>
          <w:lang w:eastAsia="it-IT"/>
        </w:rPr>
        <w:tab/>
      </w:r>
      <w:r w:rsidR="00AA486D" w:rsidRPr="002576AA">
        <w:rPr>
          <w:rFonts w:ascii="Times New Roman" w:eastAsia="Times New Roman" w:hAnsi="Times New Roman" w:cs="Times New Roman"/>
          <w:color w:val="000000"/>
          <w:sz w:val="24"/>
          <w:szCs w:val="24"/>
          <w:lang w:eastAsia="it-IT"/>
        </w:rPr>
        <w:t xml:space="preserve">Vedi </w:t>
      </w:r>
      <w:r w:rsidR="00AA486D" w:rsidRPr="002576AA">
        <w:rPr>
          <w:rFonts w:ascii="Times New Roman" w:eastAsia="Times New Roman" w:hAnsi="Times New Roman" w:cs="Times New Roman"/>
          <w:b/>
          <w:color w:val="000000"/>
          <w:sz w:val="24"/>
          <w:szCs w:val="24"/>
          <w:lang w:eastAsia="it-IT"/>
        </w:rPr>
        <w:t>Risposta 5)</w:t>
      </w:r>
      <w:r w:rsidR="00AA486D" w:rsidRPr="002576AA">
        <w:rPr>
          <w:rFonts w:ascii="Times New Roman" w:eastAsia="Times New Roman" w:hAnsi="Times New Roman" w:cs="Times New Roman"/>
          <w:b/>
          <w:color w:val="000000"/>
          <w:sz w:val="24"/>
          <w:szCs w:val="24"/>
          <w:lang w:eastAsia="it-IT"/>
        </w:rPr>
        <w:t xml:space="preserve"> gruppo A</w:t>
      </w:r>
      <w:r w:rsidR="006F0218" w:rsidRPr="002576AA">
        <w:rPr>
          <w:rFonts w:ascii="Times New Roman" w:eastAsia="Times New Roman" w:hAnsi="Times New Roman" w:cs="Times New Roman"/>
          <w:b/>
          <w:color w:val="000000"/>
          <w:sz w:val="24"/>
          <w:szCs w:val="24"/>
          <w:lang w:eastAsia="it-IT"/>
        </w:rPr>
        <w:t>.</w:t>
      </w:r>
    </w:p>
    <w:p w:rsidR="00AA486D" w:rsidRPr="002576AA" w:rsidRDefault="00075C9F" w:rsidP="00AA486D">
      <w:pPr>
        <w:spacing w:after="0" w:line="240" w:lineRule="auto"/>
        <w:jc w:val="both"/>
        <w:rPr>
          <w:rFonts w:ascii="Times New Roman" w:eastAsia="Times New Roman" w:hAnsi="Times New Roman" w:cs="Times New Roman"/>
          <w:b/>
          <w:color w:val="000000"/>
          <w:sz w:val="24"/>
          <w:szCs w:val="24"/>
          <w:lang w:eastAsia="it-IT"/>
        </w:rPr>
      </w:pPr>
      <w:r w:rsidRPr="002576AA">
        <w:rPr>
          <w:rFonts w:ascii="Times New Roman" w:eastAsia="Times New Roman" w:hAnsi="Times New Roman" w:cs="Times New Roman"/>
          <w:b/>
          <w:color w:val="000000"/>
          <w:sz w:val="24"/>
          <w:szCs w:val="24"/>
          <w:lang w:eastAsia="it-IT"/>
        </w:rPr>
        <w:tab/>
      </w:r>
    </w:p>
    <w:p w:rsidR="00075C9F" w:rsidRPr="00401868" w:rsidRDefault="00401868" w:rsidP="00AA486D">
      <w:pPr>
        <w:spacing w:after="0" w:line="240" w:lineRule="auto"/>
        <w:jc w:val="both"/>
        <w:rPr>
          <w:rFonts w:ascii="Times New Roman" w:eastAsia="Times New Roman" w:hAnsi="Times New Roman" w:cs="Times New Roman"/>
          <w:color w:val="000000"/>
          <w:sz w:val="24"/>
          <w:szCs w:val="24"/>
          <w:lang w:eastAsia="it-IT"/>
        </w:rPr>
      </w:pPr>
      <w:r w:rsidRPr="00401868">
        <w:rPr>
          <w:rFonts w:ascii="Times New Roman" w:eastAsia="Times New Roman" w:hAnsi="Times New Roman" w:cs="Times New Roman"/>
          <w:color w:val="000000"/>
          <w:sz w:val="24"/>
          <w:szCs w:val="24"/>
          <w:lang w:eastAsia="it-IT"/>
        </w:rPr>
        <w:t xml:space="preserve">Confermiamo </w:t>
      </w:r>
      <w:r>
        <w:rPr>
          <w:rFonts w:ascii="Times New Roman" w:eastAsia="Times New Roman" w:hAnsi="Times New Roman" w:cs="Times New Roman"/>
          <w:color w:val="000000"/>
          <w:sz w:val="24"/>
          <w:szCs w:val="24"/>
          <w:lang w:eastAsia="it-IT"/>
        </w:rPr>
        <w:t>che i quantitativi da prendere in considerazione sono quelli indicati nell’offerta economica di ogni voce.</w:t>
      </w:r>
    </w:p>
    <w:p w:rsidR="00075C9F" w:rsidRDefault="00075C9F" w:rsidP="00AA486D">
      <w:pPr>
        <w:spacing w:after="0" w:line="240" w:lineRule="auto"/>
        <w:jc w:val="both"/>
        <w:rPr>
          <w:rFonts w:ascii="Times New Roman" w:eastAsia="Times New Roman" w:hAnsi="Times New Roman" w:cs="Times New Roman"/>
          <w:b/>
          <w:color w:val="000000"/>
          <w:sz w:val="24"/>
          <w:szCs w:val="24"/>
          <w:u w:val="single"/>
          <w:lang w:eastAsia="it-IT"/>
        </w:rPr>
      </w:pPr>
    </w:p>
    <w:p w:rsidR="00AA486D" w:rsidRPr="00AA486D" w:rsidRDefault="00AA486D" w:rsidP="00AA486D">
      <w:pPr>
        <w:jc w:val="both"/>
        <w:rPr>
          <w:rFonts w:ascii="Times New Roman" w:hAnsi="Times New Roman" w:cs="Times New Roman"/>
          <w:iCs/>
          <w:sz w:val="24"/>
          <w:szCs w:val="24"/>
          <w:u w:val="single"/>
        </w:rPr>
      </w:pPr>
      <w:r w:rsidRPr="00AA486D">
        <w:rPr>
          <w:rFonts w:ascii="Times New Roman" w:hAnsi="Times New Roman" w:cs="Times New Roman"/>
          <w:b/>
          <w:sz w:val="24"/>
          <w:szCs w:val="24"/>
          <w:u w:val="single"/>
        </w:rPr>
        <w:t xml:space="preserve">Domanda </w:t>
      </w:r>
      <w:r w:rsidRPr="00AA486D">
        <w:rPr>
          <w:rFonts w:ascii="Times New Roman" w:hAnsi="Times New Roman" w:cs="Times New Roman"/>
          <w:b/>
          <w:sz w:val="24"/>
          <w:szCs w:val="24"/>
          <w:u w:val="single"/>
        </w:rPr>
        <w:t>2</w:t>
      </w:r>
      <w:r w:rsidRPr="00AA486D">
        <w:rPr>
          <w:rFonts w:ascii="Times New Roman" w:hAnsi="Times New Roman" w:cs="Times New Roman"/>
          <w:b/>
          <w:sz w:val="24"/>
          <w:szCs w:val="24"/>
          <w:u w:val="single"/>
        </w:rPr>
        <w:t>)</w:t>
      </w:r>
      <w:r w:rsidRPr="00AA486D">
        <w:rPr>
          <w:rFonts w:ascii="Times New Roman" w:hAnsi="Times New Roman" w:cs="Times New Roman"/>
          <w:sz w:val="24"/>
          <w:szCs w:val="24"/>
        </w:rPr>
        <w:t xml:space="preserve"> Relativamente alla Voce 1 per quanto riguarda il prodotto richiesto “</w:t>
      </w:r>
      <w:r w:rsidRPr="00AA486D">
        <w:rPr>
          <w:rFonts w:ascii="Times New Roman" w:hAnsi="Times New Roman" w:cs="Times New Roman"/>
          <w:bCs/>
          <w:sz w:val="24"/>
          <w:szCs w:val="24"/>
          <w:u w:val="single"/>
        </w:rPr>
        <w:t>Caricabatteria</w:t>
      </w:r>
      <w:r w:rsidRPr="00AA486D">
        <w:rPr>
          <w:rFonts w:ascii="Times New Roman" w:hAnsi="Times New Roman" w:cs="Times New Roman"/>
          <w:sz w:val="24"/>
          <w:szCs w:val="24"/>
        </w:rPr>
        <w:t>”, c’è discordanza tra Capitolato Speciale (pag. 26) e Offerta Economica riguardo la modalità in cui va offerto</w:t>
      </w:r>
      <w:r w:rsidR="00401868">
        <w:rPr>
          <w:rFonts w:ascii="Times New Roman" w:hAnsi="Times New Roman" w:cs="Times New Roman"/>
          <w:sz w:val="24"/>
          <w:szCs w:val="24"/>
        </w:rPr>
        <w:t xml:space="preserve">. </w:t>
      </w:r>
      <w:r w:rsidRPr="00AA486D">
        <w:rPr>
          <w:rFonts w:ascii="Times New Roman" w:hAnsi="Times New Roman" w:cs="Times New Roman"/>
          <w:iCs/>
          <w:sz w:val="24"/>
          <w:szCs w:val="24"/>
          <w:u w:val="single"/>
        </w:rPr>
        <w:t xml:space="preserve">Confermate che il </w:t>
      </w:r>
      <w:proofErr w:type="spellStart"/>
      <w:r w:rsidRPr="00AA486D">
        <w:rPr>
          <w:rFonts w:ascii="Times New Roman" w:hAnsi="Times New Roman" w:cs="Times New Roman"/>
          <w:iCs/>
          <w:sz w:val="24"/>
          <w:szCs w:val="24"/>
          <w:u w:val="single"/>
        </w:rPr>
        <w:t>Caricabatterie</w:t>
      </w:r>
      <w:proofErr w:type="spellEnd"/>
      <w:r w:rsidRPr="00AA486D">
        <w:rPr>
          <w:rFonts w:ascii="Times New Roman" w:hAnsi="Times New Roman" w:cs="Times New Roman"/>
          <w:iCs/>
          <w:sz w:val="24"/>
          <w:szCs w:val="24"/>
          <w:u w:val="single"/>
        </w:rPr>
        <w:t xml:space="preserve"> va quotato come per gli altri prodotti, rispettando le basi d’asta indicate nell’Offerta Economica e che quindi NON va’ offerto in comodato d’uso gratuito?</w:t>
      </w:r>
    </w:p>
    <w:p w:rsidR="006F0218" w:rsidRDefault="006F0218" w:rsidP="006F0218">
      <w:pPr>
        <w:spacing w:after="0" w:line="240" w:lineRule="auto"/>
        <w:jc w:val="both"/>
        <w:rPr>
          <w:rFonts w:ascii="Times New Roman" w:eastAsia="Times New Roman" w:hAnsi="Times New Roman" w:cs="Times New Roman"/>
          <w:color w:val="000000"/>
          <w:sz w:val="24"/>
          <w:szCs w:val="24"/>
          <w:lang w:eastAsia="it-IT"/>
        </w:rPr>
      </w:pPr>
      <w:r w:rsidRPr="00BB39B2">
        <w:rPr>
          <w:rFonts w:ascii="Times New Roman" w:eastAsia="Times New Roman" w:hAnsi="Times New Roman" w:cs="Times New Roman"/>
          <w:b/>
          <w:color w:val="000000"/>
          <w:sz w:val="24"/>
          <w:szCs w:val="24"/>
          <w:u w:val="single"/>
          <w:lang w:eastAsia="it-IT"/>
        </w:rPr>
        <w:t>Risposta</w:t>
      </w:r>
      <w:r>
        <w:rPr>
          <w:rFonts w:ascii="Times New Roman" w:eastAsia="Times New Roman" w:hAnsi="Times New Roman" w:cs="Times New Roman"/>
          <w:b/>
          <w:color w:val="000000"/>
          <w:sz w:val="24"/>
          <w:szCs w:val="24"/>
          <w:u w:val="single"/>
          <w:lang w:eastAsia="it-IT"/>
        </w:rPr>
        <w:t xml:space="preserve"> </w:t>
      </w:r>
      <w:r>
        <w:rPr>
          <w:rFonts w:ascii="Times New Roman" w:eastAsia="Times New Roman" w:hAnsi="Times New Roman" w:cs="Times New Roman"/>
          <w:b/>
          <w:color w:val="000000"/>
          <w:sz w:val="24"/>
          <w:szCs w:val="24"/>
          <w:u w:val="single"/>
          <w:lang w:eastAsia="it-IT"/>
        </w:rPr>
        <w:t>2</w:t>
      </w:r>
      <w:r>
        <w:rPr>
          <w:rFonts w:ascii="Times New Roman" w:eastAsia="Times New Roman" w:hAnsi="Times New Roman" w:cs="Times New Roman"/>
          <w:b/>
          <w:color w:val="000000"/>
          <w:sz w:val="24"/>
          <w:szCs w:val="24"/>
          <w:u w:val="single"/>
          <w:lang w:eastAsia="it-IT"/>
        </w:rPr>
        <w:t>)</w:t>
      </w:r>
      <w:r>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ab/>
      </w:r>
      <w:r w:rsidR="00401868">
        <w:rPr>
          <w:rFonts w:ascii="Times New Roman" w:eastAsia="Times New Roman" w:hAnsi="Times New Roman" w:cs="Times New Roman"/>
          <w:color w:val="000000"/>
          <w:sz w:val="24"/>
          <w:szCs w:val="24"/>
          <w:lang w:eastAsia="it-IT"/>
        </w:rPr>
        <w:t>Confermiamo che il caricabatteria va quotato e non fornito in uso gratuito.</w:t>
      </w:r>
    </w:p>
    <w:p w:rsidR="008854DF" w:rsidRDefault="008854DF" w:rsidP="006F0218">
      <w:pPr>
        <w:spacing w:after="0" w:line="240" w:lineRule="auto"/>
        <w:jc w:val="both"/>
        <w:rPr>
          <w:rFonts w:ascii="Times New Roman" w:eastAsia="Times New Roman" w:hAnsi="Times New Roman" w:cs="Times New Roman"/>
          <w:color w:val="000000"/>
          <w:sz w:val="24"/>
          <w:szCs w:val="24"/>
          <w:lang w:eastAsia="it-IT"/>
        </w:rPr>
      </w:pPr>
    </w:p>
    <w:p w:rsidR="008854DF" w:rsidRPr="008854DF" w:rsidRDefault="008854DF" w:rsidP="008854DF">
      <w:pPr>
        <w:jc w:val="both"/>
        <w:rPr>
          <w:rFonts w:ascii="Times New Roman" w:hAnsi="Times New Roman"/>
          <w:i/>
          <w:iCs/>
          <w:sz w:val="24"/>
          <w:szCs w:val="24"/>
        </w:rPr>
      </w:pPr>
      <w:r w:rsidRPr="008854DF">
        <w:rPr>
          <w:rFonts w:ascii="Times New Roman" w:hAnsi="Times New Roman"/>
          <w:sz w:val="24"/>
          <w:szCs w:val="24"/>
        </w:rPr>
        <w:t xml:space="preserve">Canone di Assistenza Tecnica Full </w:t>
      </w:r>
      <w:proofErr w:type="spellStart"/>
      <w:r w:rsidRPr="008854DF">
        <w:rPr>
          <w:rFonts w:ascii="Times New Roman" w:hAnsi="Times New Roman"/>
          <w:sz w:val="24"/>
          <w:szCs w:val="24"/>
        </w:rPr>
        <w:t>Risk</w:t>
      </w:r>
      <w:proofErr w:type="spellEnd"/>
      <w:r w:rsidRPr="008854DF">
        <w:rPr>
          <w:rFonts w:ascii="Times New Roman" w:hAnsi="Times New Roman"/>
          <w:sz w:val="24"/>
          <w:szCs w:val="24"/>
        </w:rPr>
        <w:t xml:space="preserve"> post-garanzia: </w:t>
      </w:r>
      <w:r w:rsidRPr="008854DF">
        <w:rPr>
          <w:rFonts w:ascii="Times New Roman" w:hAnsi="Times New Roman"/>
          <w:i/>
          <w:iCs/>
          <w:sz w:val="24"/>
          <w:szCs w:val="24"/>
        </w:rPr>
        <w:t xml:space="preserve">Confermate che il Canone di Assistenza Tecnica Full </w:t>
      </w:r>
      <w:proofErr w:type="spellStart"/>
      <w:r w:rsidRPr="008854DF">
        <w:rPr>
          <w:rFonts w:ascii="Times New Roman" w:hAnsi="Times New Roman"/>
          <w:i/>
          <w:iCs/>
          <w:sz w:val="24"/>
          <w:szCs w:val="24"/>
        </w:rPr>
        <w:t>Risk</w:t>
      </w:r>
      <w:proofErr w:type="spellEnd"/>
      <w:r w:rsidRPr="008854DF">
        <w:rPr>
          <w:rFonts w:ascii="Times New Roman" w:hAnsi="Times New Roman"/>
          <w:i/>
          <w:iCs/>
          <w:sz w:val="24"/>
          <w:szCs w:val="24"/>
        </w:rPr>
        <w:t xml:space="preserve"> va’ quotato come da Offerta Economica e cioè per singolo prodotto richiesto con riferimento annuale e biennale?</w:t>
      </w:r>
    </w:p>
    <w:p w:rsidR="008854DF" w:rsidRDefault="008854DF" w:rsidP="008854DF">
      <w:pPr>
        <w:spacing w:after="0" w:line="240" w:lineRule="auto"/>
        <w:jc w:val="both"/>
        <w:rPr>
          <w:rFonts w:ascii="Times New Roman" w:eastAsia="Times New Roman" w:hAnsi="Times New Roman" w:cs="Times New Roman"/>
          <w:color w:val="000000"/>
          <w:sz w:val="24"/>
          <w:szCs w:val="24"/>
          <w:lang w:eastAsia="it-IT"/>
        </w:rPr>
      </w:pPr>
      <w:r w:rsidRPr="00BB39B2">
        <w:rPr>
          <w:rFonts w:ascii="Times New Roman" w:eastAsia="Times New Roman" w:hAnsi="Times New Roman" w:cs="Times New Roman"/>
          <w:b/>
          <w:color w:val="000000"/>
          <w:sz w:val="24"/>
          <w:szCs w:val="24"/>
          <w:u w:val="single"/>
          <w:lang w:eastAsia="it-IT"/>
        </w:rPr>
        <w:t>Risposta</w:t>
      </w:r>
      <w:r>
        <w:rPr>
          <w:rFonts w:ascii="Times New Roman" w:eastAsia="Times New Roman" w:hAnsi="Times New Roman" w:cs="Times New Roman"/>
          <w:b/>
          <w:color w:val="000000"/>
          <w:sz w:val="24"/>
          <w:szCs w:val="24"/>
          <w:u w:val="single"/>
          <w:lang w:eastAsia="it-IT"/>
        </w:rPr>
        <w:t xml:space="preserve"> </w:t>
      </w:r>
      <w:r>
        <w:rPr>
          <w:rFonts w:ascii="Times New Roman" w:eastAsia="Times New Roman" w:hAnsi="Times New Roman" w:cs="Times New Roman"/>
          <w:b/>
          <w:color w:val="000000"/>
          <w:sz w:val="24"/>
          <w:szCs w:val="24"/>
          <w:u w:val="single"/>
          <w:lang w:eastAsia="it-IT"/>
        </w:rPr>
        <w:t>3</w:t>
      </w:r>
      <w:r>
        <w:rPr>
          <w:rFonts w:ascii="Times New Roman" w:eastAsia="Times New Roman" w:hAnsi="Times New Roman" w:cs="Times New Roman"/>
          <w:b/>
          <w:color w:val="000000"/>
          <w:sz w:val="24"/>
          <w:szCs w:val="24"/>
          <w:u w:val="single"/>
          <w:lang w:eastAsia="it-IT"/>
        </w:rPr>
        <w:t>)</w:t>
      </w:r>
      <w:r>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ab/>
      </w:r>
      <w:r>
        <w:rPr>
          <w:rFonts w:ascii="Times New Roman" w:eastAsia="Times New Roman" w:hAnsi="Times New Roman" w:cs="Times New Roman"/>
          <w:color w:val="000000"/>
          <w:sz w:val="24"/>
          <w:szCs w:val="24"/>
          <w:lang w:eastAsia="it-IT"/>
        </w:rPr>
        <w:t>Sì va quotato.</w:t>
      </w:r>
    </w:p>
    <w:p w:rsidR="002A4B67" w:rsidRDefault="002A4B67" w:rsidP="008854DF">
      <w:pPr>
        <w:spacing w:after="0" w:line="240" w:lineRule="auto"/>
        <w:jc w:val="both"/>
        <w:rPr>
          <w:rFonts w:ascii="Times New Roman" w:eastAsia="Times New Roman" w:hAnsi="Times New Roman" w:cs="Times New Roman"/>
          <w:color w:val="000000"/>
          <w:sz w:val="24"/>
          <w:szCs w:val="24"/>
          <w:lang w:eastAsia="it-IT"/>
        </w:rPr>
      </w:pPr>
    </w:p>
    <w:p w:rsidR="002A4B67" w:rsidRDefault="002A4B67" w:rsidP="008854DF">
      <w:pPr>
        <w:spacing w:after="0" w:line="240" w:lineRule="auto"/>
        <w:jc w:val="both"/>
        <w:rPr>
          <w:rFonts w:ascii="Times New Roman" w:eastAsia="Times New Roman" w:hAnsi="Times New Roman" w:cs="Times New Roman"/>
          <w:color w:val="000000"/>
          <w:sz w:val="24"/>
          <w:szCs w:val="24"/>
          <w:lang w:eastAsia="it-IT"/>
        </w:rPr>
      </w:pPr>
    </w:p>
    <w:p w:rsidR="002A4B67" w:rsidRDefault="002A4B67" w:rsidP="008854DF">
      <w:pPr>
        <w:spacing w:after="0" w:line="240" w:lineRule="auto"/>
        <w:jc w:val="both"/>
        <w:rPr>
          <w:rFonts w:ascii="Times New Roman" w:eastAsia="Times New Roman" w:hAnsi="Times New Roman" w:cs="Times New Roman"/>
          <w:color w:val="000000"/>
          <w:sz w:val="24"/>
          <w:szCs w:val="24"/>
          <w:lang w:eastAsia="it-IT"/>
        </w:rPr>
      </w:pPr>
    </w:p>
    <w:p w:rsidR="002A4B67" w:rsidRDefault="002A4B67" w:rsidP="008854DF">
      <w:pPr>
        <w:spacing w:after="0" w:line="240" w:lineRule="auto"/>
        <w:jc w:val="both"/>
        <w:rPr>
          <w:rFonts w:ascii="Times New Roman" w:eastAsia="Times New Roman" w:hAnsi="Times New Roman" w:cs="Times New Roman"/>
          <w:color w:val="000000"/>
          <w:sz w:val="24"/>
          <w:szCs w:val="24"/>
          <w:lang w:eastAsia="it-IT"/>
        </w:rPr>
      </w:pPr>
    </w:p>
    <w:p w:rsidR="002A4B67" w:rsidRDefault="002A4B67" w:rsidP="008854DF">
      <w:pPr>
        <w:spacing w:after="0" w:line="240" w:lineRule="auto"/>
        <w:jc w:val="both"/>
        <w:rPr>
          <w:rFonts w:ascii="Times New Roman" w:eastAsia="Times New Roman" w:hAnsi="Times New Roman" w:cs="Times New Roman"/>
          <w:color w:val="000000"/>
          <w:sz w:val="24"/>
          <w:szCs w:val="24"/>
          <w:lang w:eastAsia="it-IT"/>
        </w:rPr>
      </w:pPr>
    </w:p>
    <w:p w:rsidR="002A4B67" w:rsidRDefault="002A4B67" w:rsidP="008854DF">
      <w:pPr>
        <w:spacing w:after="0" w:line="240" w:lineRule="auto"/>
        <w:jc w:val="both"/>
        <w:rPr>
          <w:rFonts w:ascii="Times New Roman" w:eastAsia="Times New Roman" w:hAnsi="Times New Roman" w:cs="Times New Roman"/>
          <w:color w:val="000000"/>
          <w:sz w:val="24"/>
          <w:szCs w:val="24"/>
          <w:lang w:eastAsia="it-IT"/>
        </w:rPr>
      </w:pPr>
    </w:p>
    <w:p w:rsidR="002A4B67" w:rsidRDefault="002A4B67" w:rsidP="008854DF">
      <w:pPr>
        <w:spacing w:after="0" w:line="240" w:lineRule="auto"/>
        <w:jc w:val="both"/>
        <w:rPr>
          <w:rFonts w:ascii="Times New Roman" w:eastAsia="Times New Roman" w:hAnsi="Times New Roman" w:cs="Times New Roman"/>
          <w:color w:val="000000"/>
          <w:sz w:val="24"/>
          <w:szCs w:val="24"/>
          <w:lang w:eastAsia="it-IT"/>
        </w:rPr>
      </w:pPr>
    </w:p>
    <w:p w:rsidR="002A4B67" w:rsidRDefault="002A4B67" w:rsidP="008854DF">
      <w:pPr>
        <w:spacing w:after="0" w:line="240" w:lineRule="auto"/>
        <w:jc w:val="both"/>
        <w:rPr>
          <w:rFonts w:ascii="Times New Roman" w:eastAsia="Times New Roman" w:hAnsi="Times New Roman" w:cs="Times New Roman"/>
          <w:color w:val="000000"/>
          <w:sz w:val="24"/>
          <w:szCs w:val="24"/>
          <w:lang w:eastAsia="it-IT"/>
        </w:rPr>
      </w:pPr>
    </w:p>
    <w:p w:rsidR="002A4B67" w:rsidRDefault="002A4B67" w:rsidP="008854DF">
      <w:pPr>
        <w:spacing w:after="0" w:line="240" w:lineRule="auto"/>
        <w:jc w:val="both"/>
        <w:rPr>
          <w:rFonts w:ascii="Times New Roman" w:eastAsia="Times New Roman" w:hAnsi="Times New Roman" w:cs="Times New Roman"/>
          <w:color w:val="000000"/>
          <w:sz w:val="24"/>
          <w:szCs w:val="24"/>
          <w:lang w:eastAsia="it-IT"/>
        </w:rPr>
      </w:pPr>
    </w:p>
    <w:p w:rsidR="002A4B67" w:rsidRDefault="002A4B67" w:rsidP="008854DF">
      <w:pPr>
        <w:spacing w:after="0" w:line="240" w:lineRule="auto"/>
        <w:jc w:val="both"/>
        <w:rPr>
          <w:rFonts w:ascii="Times New Roman" w:eastAsia="Times New Roman" w:hAnsi="Times New Roman" w:cs="Times New Roman"/>
          <w:color w:val="000000"/>
          <w:sz w:val="24"/>
          <w:szCs w:val="24"/>
          <w:lang w:eastAsia="it-IT"/>
        </w:rPr>
      </w:pPr>
    </w:p>
    <w:p w:rsidR="002A4B67" w:rsidRDefault="002A4B67" w:rsidP="008854DF">
      <w:pPr>
        <w:spacing w:after="0" w:line="240" w:lineRule="auto"/>
        <w:jc w:val="both"/>
        <w:rPr>
          <w:rFonts w:ascii="Times New Roman" w:eastAsia="Times New Roman" w:hAnsi="Times New Roman" w:cs="Times New Roman"/>
          <w:color w:val="000000"/>
          <w:sz w:val="24"/>
          <w:szCs w:val="24"/>
          <w:lang w:eastAsia="it-IT"/>
        </w:rPr>
      </w:pPr>
    </w:p>
    <w:p w:rsidR="002A4B67" w:rsidRDefault="002A4B67" w:rsidP="008854DF">
      <w:pPr>
        <w:spacing w:after="0" w:line="240" w:lineRule="auto"/>
        <w:jc w:val="both"/>
        <w:rPr>
          <w:rFonts w:ascii="Times New Roman" w:eastAsia="Times New Roman" w:hAnsi="Times New Roman" w:cs="Times New Roman"/>
          <w:color w:val="000000"/>
          <w:sz w:val="24"/>
          <w:szCs w:val="24"/>
          <w:lang w:eastAsia="it-IT"/>
        </w:rPr>
      </w:pPr>
    </w:p>
    <w:p w:rsidR="002A4B67" w:rsidRDefault="002A4B67" w:rsidP="008854DF">
      <w:pPr>
        <w:spacing w:after="0" w:line="240" w:lineRule="auto"/>
        <w:jc w:val="both"/>
        <w:rPr>
          <w:rFonts w:ascii="Times New Roman" w:eastAsia="Times New Roman" w:hAnsi="Times New Roman" w:cs="Times New Roman"/>
          <w:color w:val="000000"/>
          <w:sz w:val="24"/>
          <w:szCs w:val="24"/>
          <w:lang w:eastAsia="it-IT"/>
        </w:rPr>
      </w:pPr>
    </w:p>
    <w:p w:rsidR="002A4B67" w:rsidRDefault="002A4B67" w:rsidP="008854DF">
      <w:pPr>
        <w:spacing w:after="0" w:line="240" w:lineRule="auto"/>
        <w:jc w:val="both"/>
        <w:rPr>
          <w:rFonts w:ascii="Times New Roman" w:eastAsia="Times New Roman" w:hAnsi="Times New Roman" w:cs="Times New Roman"/>
          <w:color w:val="000000"/>
          <w:sz w:val="24"/>
          <w:szCs w:val="24"/>
          <w:lang w:eastAsia="it-IT"/>
        </w:rPr>
      </w:pPr>
    </w:p>
    <w:p w:rsidR="002A4B67" w:rsidRDefault="002A4B67" w:rsidP="008854DF">
      <w:pPr>
        <w:spacing w:after="0" w:line="240" w:lineRule="auto"/>
        <w:jc w:val="both"/>
        <w:rPr>
          <w:rFonts w:ascii="Times New Roman" w:eastAsia="Times New Roman" w:hAnsi="Times New Roman" w:cs="Times New Roman"/>
          <w:color w:val="000000"/>
          <w:sz w:val="24"/>
          <w:szCs w:val="24"/>
          <w:lang w:eastAsia="it-IT"/>
        </w:rPr>
      </w:pPr>
    </w:p>
    <w:p w:rsidR="002A4B67" w:rsidRDefault="002A4B67" w:rsidP="008854DF">
      <w:pPr>
        <w:spacing w:after="0" w:line="240" w:lineRule="auto"/>
        <w:jc w:val="both"/>
        <w:rPr>
          <w:rFonts w:ascii="Times New Roman" w:eastAsia="Times New Roman" w:hAnsi="Times New Roman" w:cs="Times New Roman"/>
          <w:color w:val="000000"/>
          <w:sz w:val="24"/>
          <w:szCs w:val="24"/>
          <w:lang w:eastAsia="it-IT"/>
        </w:rPr>
      </w:pPr>
    </w:p>
    <w:p w:rsidR="002A4B67" w:rsidRPr="002B5D3E" w:rsidRDefault="002A4B67" w:rsidP="002A4B67">
      <w:pPr>
        <w:spacing w:after="0" w:line="360" w:lineRule="auto"/>
        <w:rPr>
          <w:rFonts w:ascii="Times New Roman" w:eastAsia="Times New Roman" w:hAnsi="Times New Roman" w:cs="Times New Roman"/>
          <w:b/>
          <w:bCs/>
          <w:color w:val="000000"/>
          <w:sz w:val="24"/>
          <w:szCs w:val="24"/>
          <w:lang w:eastAsia="it-IT"/>
        </w:rPr>
      </w:pPr>
      <w:r w:rsidRPr="002B5D3E">
        <w:rPr>
          <w:rFonts w:ascii="Times New Roman" w:eastAsia="Times New Roman" w:hAnsi="Times New Roman" w:cs="Times New Roman"/>
          <w:b/>
          <w:sz w:val="24"/>
          <w:szCs w:val="24"/>
          <w:lang w:eastAsia="it-IT"/>
        </w:rPr>
        <w:lastRenderedPageBreak/>
        <w:t xml:space="preserve"> Gruppo </w:t>
      </w:r>
      <w:r>
        <w:rPr>
          <w:rFonts w:ascii="Times New Roman" w:eastAsia="Times New Roman" w:hAnsi="Times New Roman" w:cs="Times New Roman"/>
          <w:b/>
          <w:sz w:val="24"/>
          <w:szCs w:val="24"/>
          <w:lang w:eastAsia="it-IT"/>
        </w:rPr>
        <w:t>C</w:t>
      </w:r>
    </w:p>
    <w:p w:rsidR="002A4B67" w:rsidRPr="00AA486D" w:rsidRDefault="002A4B67" w:rsidP="002A4B67">
      <w:pPr>
        <w:spacing w:after="0" w:line="360" w:lineRule="auto"/>
        <w:rPr>
          <w:rFonts w:ascii="Times New Roman" w:eastAsia="Times New Roman" w:hAnsi="Times New Roman" w:cs="Times New Roman"/>
          <w:sz w:val="24"/>
          <w:szCs w:val="24"/>
          <w:lang w:eastAsia="it-IT"/>
        </w:rPr>
      </w:pPr>
    </w:p>
    <w:p w:rsidR="00182F63" w:rsidRPr="00182F63" w:rsidRDefault="002A4B67" w:rsidP="00182F63">
      <w:pPr>
        <w:spacing w:after="160" w:line="252" w:lineRule="auto"/>
        <w:rPr>
          <w:rFonts w:ascii="Times New Roman" w:hAnsi="Times New Roman" w:cs="Times New Roman"/>
          <w:sz w:val="24"/>
          <w:szCs w:val="24"/>
        </w:rPr>
      </w:pPr>
      <w:r w:rsidRPr="00182F63">
        <w:rPr>
          <w:rFonts w:ascii="Times New Roman" w:hAnsi="Times New Roman" w:cs="Times New Roman"/>
          <w:b/>
          <w:sz w:val="24"/>
          <w:szCs w:val="24"/>
          <w:u w:val="single"/>
        </w:rPr>
        <w:t>Domanda 1)</w:t>
      </w:r>
      <w:r w:rsidRPr="00182F63">
        <w:rPr>
          <w:rFonts w:ascii="Times New Roman" w:hAnsi="Times New Roman" w:cs="Times New Roman"/>
          <w:sz w:val="24"/>
          <w:szCs w:val="24"/>
        </w:rPr>
        <w:t xml:space="preserve"> </w:t>
      </w:r>
      <w:r w:rsidR="00182F63" w:rsidRPr="00182F63">
        <w:rPr>
          <w:rFonts w:ascii="Times New Roman" w:hAnsi="Times New Roman" w:cs="Times New Roman"/>
          <w:sz w:val="24"/>
          <w:szCs w:val="24"/>
        </w:rPr>
        <w:t>Relativamente alla VOCE 1:</w:t>
      </w:r>
    </w:p>
    <w:p w:rsidR="00182F63" w:rsidRPr="00182F63" w:rsidRDefault="00182F63" w:rsidP="00096186">
      <w:pPr>
        <w:numPr>
          <w:ilvl w:val="0"/>
          <w:numId w:val="4"/>
        </w:numPr>
        <w:spacing w:after="160" w:line="252" w:lineRule="auto"/>
        <w:jc w:val="both"/>
        <w:rPr>
          <w:rFonts w:ascii="Times New Roman" w:eastAsia="Times New Roman" w:hAnsi="Times New Roman" w:cs="Times New Roman"/>
          <w:sz w:val="24"/>
          <w:szCs w:val="24"/>
        </w:rPr>
      </w:pPr>
      <w:r w:rsidRPr="00182F63">
        <w:rPr>
          <w:rFonts w:ascii="Times New Roman" w:eastAsia="Times New Roman" w:hAnsi="Times New Roman" w:cs="Times New Roman"/>
          <w:sz w:val="24"/>
          <w:szCs w:val="24"/>
        </w:rPr>
        <w:t>Nel Capitolato Speciale (pag. 23 punto 4.1.1) è presente la dicitura: “Sega da precisione con le seguenti caratteristiche/funzionalità…” non vi è traccia nel corrispondente file di offerta economica (“allegato 5 voce 1 offerta economica”). E’ da offrire?</w:t>
      </w:r>
    </w:p>
    <w:p w:rsidR="00096186" w:rsidRDefault="002A4B67" w:rsidP="00096186">
      <w:pPr>
        <w:spacing w:after="0" w:line="240" w:lineRule="auto"/>
        <w:ind w:left="1418" w:hanging="1418"/>
        <w:jc w:val="both"/>
        <w:rPr>
          <w:rFonts w:ascii="Times New Roman" w:eastAsia="Times New Roman" w:hAnsi="Times New Roman" w:cs="Times New Roman"/>
          <w:color w:val="000000"/>
          <w:sz w:val="24"/>
          <w:szCs w:val="24"/>
          <w:lang w:eastAsia="it-IT"/>
        </w:rPr>
      </w:pPr>
      <w:r w:rsidRPr="002576AA">
        <w:rPr>
          <w:rFonts w:ascii="Times New Roman" w:eastAsia="Times New Roman" w:hAnsi="Times New Roman" w:cs="Times New Roman"/>
          <w:b/>
          <w:color w:val="000000"/>
          <w:sz w:val="24"/>
          <w:szCs w:val="24"/>
          <w:u w:val="single"/>
          <w:lang w:eastAsia="it-IT"/>
        </w:rPr>
        <w:t>Risposta 1)</w:t>
      </w:r>
      <w:r w:rsidRPr="002576AA">
        <w:rPr>
          <w:rFonts w:ascii="Times New Roman" w:eastAsia="Times New Roman" w:hAnsi="Times New Roman" w:cs="Times New Roman"/>
          <w:color w:val="000000"/>
          <w:sz w:val="24"/>
          <w:szCs w:val="24"/>
          <w:lang w:eastAsia="it-IT"/>
        </w:rPr>
        <w:t xml:space="preserve">: </w:t>
      </w:r>
      <w:r w:rsidRPr="002576AA">
        <w:rPr>
          <w:rFonts w:ascii="Times New Roman" w:eastAsia="Times New Roman" w:hAnsi="Times New Roman" w:cs="Times New Roman"/>
          <w:color w:val="000000"/>
          <w:sz w:val="24"/>
          <w:szCs w:val="24"/>
          <w:lang w:eastAsia="it-IT"/>
        </w:rPr>
        <w:tab/>
      </w:r>
    </w:p>
    <w:p w:rsidR="00096186" w:rsidRDefault="00096186" w:rsidP="00096186">
      <w:pPr>
        <w:spacing w:after="0" w:line="240" w:lineRule="auto"/>
        <w:ind w:left="1418" w:hanging="1418"/>
        <w:jc w:val="both"/>
        <w:rPr>
          <w:rFonts w:ascii="Times New Roman" w:eastAsia="Times New Roman" w:hAnsi="Times New Roman" w:cs="Times New Roman"/>
          <w:color w:val="000000"/>
          <w:sz w:val="24"/>
          <w:szCs w:val="24"/>
          <w:lang w:eastAsia="it-IT"/>
        </w:rPr>
      </w:pPr>
    </w:p>
    <w:p w:rsidR="00096186" w:rsidRPr="00096186" w:rsidRDefault="00096186" w:rsidP="00096186">
      <w:pPr>
        <w:pStyle w:val="Paragrafoelenco"/>
        <w:numPr>
          <w:ilvl w:val="0"/>
          <w:numId w:val="6"/>
        </w:numPr>
        <w:jc w:val="both"/>
        <w:rPr>
          <w:rFonts w:ascii="Times New Roman" w:eastAsia="Times New Roman" w:hAnsi="Times New Roman"/>
          <w:color w:val="000000"/>
          <w:sz w:val="24"/>
          <w:szCs w:val="24"/>
          <w:lang w:eastAsia="it-IT"/>
        </w:rPr>
      </w:pPr>
      <w:r w:rsidRPr="00096186">
        <w:rPr>
          <w:rFonts w:ascii="Times New Roman" w:eastAsia="Times New Roman" w:hAnsi="Times New Roman"/>
          <w:color w:val="000000"/>
          <w:sz w:val="24"/>
          <w:szCs w:val="24"/>
          <w:lang w:eastAsia="it-IT"/>
        </w:rPr>
        <w:t>E’ stato un refuso poiché sega di precisione è indicata esplicitamente con la Voce 3. Pertanto non è da considerarsi nella Voce 1.</w:t>
      </w:r>
    </w:p>
    <w:p w:rsidR="00096186" w:rsidRDefault="00096186" w:rsidP="00096186">
      <w:pPr>
        <w:pStyle w:val="Paragrafoelenco"/>
        <w:numPr>
          <w:ilvl w:val="0"/>
          <w:numId w:val="6"/>
        </w:numPr>
        <w:jc w:val="both"/>
        <w:rPr>
          <w:rFonts w:ascii="Times New Roman" w:eastAsia="Times New Roman" w:hAnsi="Times New Roman"/>
          <w:color w:val="000000"/>
          <w:sz w:val="24"/>
          <w:szCs w:val="24"/>
          <w:lang w:eastAsia="it-IT"/>
        </w:rPr>
      </w:pPr>
      <w:r w:rsidRPr="00096186">
        <w:rPr>
          <w:rFonts w:ascii="Times New Roman" w:eastAsia="Times New Roman" w:hAnsi="Times New Roman"/>
          <w:color w:val="000000"/>
          <w:sz w:val="24"/>
          <w:szCs w:val="24"/>
          <w:lang w:eastAsia="it-IT"/>
        </w:rPr>
        <w:t>Confermiamo che il caricabatteria va quotato e non fornito in uso gratuito.</w:t>
      </w:r>
    </w:p>
    <w:p w:rsidR="004D2A0F" w:rsidRDefault="004D2A0F" w:rsidP="004D2A0F">
      <w:pPr>
        <w:jc w:val="both"/>
        <w:rPr>
          <w:rFonts w:ascii="Times New Roman" w:eastAsia="Times New Roman" w:hAnsi="Times New Roman"/>
          <w:color w:val="000000"/>
          <w:sz w:val="24"/>
          <w:szCs w:val="24"/>
          <w:lang w:eastAsia="it-IT"/>
        </w:rPr>
      </w:pPr>
    </w:p>
    <w:p w:rsidR="004D2A0F" w:rsidRPr="00182F63" w:rsidRDefault="004D2A0F" w:rsidP="004D2A0F">
      <w:pPr>
        <w:spacing w:after="160" w:line="252" w:lineRule="auto"/>
        <w:jc w:val="both"/>
        <w:rPr>
          <w:rFonts w:ascii="Times New Roman" w:eastAsia="Times New Roman" w:hAnsi="Times New Roman" w:cs="Times New Roman"/>
          <w:sz w:val="24"/>
          <w:szCs w:val="24"/>
        </w:rPr>
      </w:pPr>
      <w:r w:rsidRPr="00182F63">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2</w:t>
      </w:r>
      <w:r w:rsidRPr="00182F63">
        <w:rPr>
          <w:rFonts w:ascii="Times New Roman" w:hAnsi="Times New Roman" w:cs="Times New Roman"/>
          <w:b/>
          <w:sz w:val="24"/>
          <w:szCs w:val="24"/>
          <w:u w:val="single"/>
        </w:rPr>
        <w:t>)</w:t>
      </w:r>
      <w:r w:rsidRPr="00182F63">
        <w:rPr>
          <w:rFonts w:ascii="Times New Roman" w:hAnsi="Times New Roman" w:cs="Times New Roman"/>
          <w:sz w:val="24"/>
          <w:szCs w:val="24"/>
        </w:rPr>
        <w:t xml:space="preserve"> </w:t>
      </w:r>
      <w:r w:rsidRPr="00182F63">
        <w:rPr>
          <w:rFonts w:ascii="Times New Roman" w:eastAsia="Times New Roman" w:hAnsi="Times New Roman" w:cs="Times New Roman"/>
          <w:sz w:val="24"/>
          <w:szCs w:val="24"/>
        </w:rPr>
        <w:t>Per quanto concerne invece il “</w:t>
      </w:r>
      <w:proofErr w:type="spellStart"/>
      <w:r w:rsidRPr="00182F63">
        <w:rPr>
          <w:rFonts w:ascii="Times New Roman" w:eastAsia="Times New Roman" w:hAnsi="Times New Roman" w:cs="Times New Roman"/>
          <w:sz w:val="24"/>
          <w:szCs w:val="24"/>
        </w:rPr>
        <w:t>Caricabatterie</w:t>
      </w:r>
      <w:proofErr w:type="spellEnd"/>
      <w:r w:rsidRPr="00182F63">
        <w:rPr>
          <w:rFonts w:ascii="Times New Roman" w:eastAsia="Times New Roman" w:hAnsi="Times New Roman" w:cs="Times New Roman"/>
          <w:sz w:val="24"/>
          <w:szCs w:val="24"/>
        </w:rPr>
        <w:t xml:space="preserve">” chiedete nel Capitolato Speciale art. 4 “da fornire in uso gratuito almeno uno per presidio ospedaliero” mentre nell’allegato 5 sembra venga richiesta una quotazione poiché è stato anche stabilito un base d’asta per questa voce. Confermate che i </w:t>
      </w:r>
      <w:proofErr w:type="spellStart"/>
      <w:r w:rsidRPr="00182F63">
        <w:rPr>
          <w:rFonts w:ascii="Times New Roman" w:eastAsia="Times New Roman" w:hAnsi="Times New Roman" w:cs="Times New Roman"/>
          <w:sz w:val="24"/>
          <w:szCs w:val="24"/>
        </w:rPr>
        <w:t>caricabatterie</w:t>
      </w:r>
      <w:proofErr w:type="spellEnd"/>
      <w:r w:rsidRPr="00182F63">
        <w:rPr>
          <w:rFonts w:ascii="Times New Roman" w:eastAsia="Times New Roman" w:hAnsi="Times New Roman" w:cs="Times New Roman"/>
          <w:sz w:val="24"/>
          <w:szCs w:val="24"/>
        </w:rPr>
        <w:t xml:space="preserve"> vanno quotati?</w:t>
      </w:r>
    </w:p>
    <w:p w:rsidR="004D2A0F" w:rsidRDefault="004D2A0F" w:rsidP="004D2A0F">
      <w:pPr>
        <w:spacing w:after="0" w:line="240" w:lineRule="auto"/>
        <w:ind w:left="1418" w:hanging="1418"/>
        <w:jc w:val="both"/>
        <w:rPr>
          <w:rFonts w:ascii="Times New Roman" w:eastAsia="Times New Roman" w:hAnsi="Times New Roman" w:cs="Times New Roman"/>
          <w:color w:val="000000"/>
          <w:sz w:val="24"/>
          <w:szCs w:val="24"/>
          <w:lang w:eastAsia="it-IT"/>
        </w:rPr>
      </w:pPr>
      <w:r w:rsidRPr="004D2A0F">
        <w:rPr>
          <w:rFonts w:ascii="Times New Roman" w:eastAsia="Times New Roman" w:hAnsi="Times New Roman" w:cs="Times New Roman"/>
          <w:sz w:val="24"/>
          <w:szCs w:val="24"/>
        </w:rPr>
        <w:t>.</w:t>
      </w:r>
      <w:r w:rsidRPr="004D2A0F">
        <w:rPr>
          <w:rFonts w:ascii="Times New Roman" w:eastAsia="Times New Roman" w:hAnsi="Times New Roman" w:cs="Times New Roman"/>
          <w:b/>
          <w:color w:val="000000"/>
          <w:sz w:val="24"/>
          <w:szCs w:val="24"/>
          <w:u w:val="single"/>
          <w:lang w:eastAsia="it-IT"/>
        </w:rPr>
        <w:t xml:space="preserve"> </w:t>
      </w:r>
      <w:r w:rsidRPr="002576AA">
        <w:rPr>
          <w:rFonts w:ascii="Times New Roman" w:eastAsia="Times New Roman" w:hAnsi="Times New Roman" w:cs="Times New Roman"/>
          <w:b/>
          <w:color w:val="000000"/>
          <w:sz w:val="24"/>
          <w:szCs w:val="24"/>
          <w:u w:val="single"/>
          <w:lang w:eastAsia="it-IT"/>
        </w:rPr>
        <w:t xml:space="preserve">Risposta </w:t>
      </w:r>
      <w:r>
        <w:rPr>
          <w:rFonts w:ascii="Times New Roman" w:eastAsia="Times New Roman" w:hAnsi="Times New Roman" w:cs="Times New Roman"/>
          <w:b/>
          <w:color w:val="000000"/>
          <w:sz w:val="24"/>
          <w:szCs w:val="24"/>
          <w:u w:val="single"/>
          <w:lang w:eastAsia="it-IT"/>
        </w:rPr>
        <w:t>2</w:t>
      </w:r>
      <w:r w:rsidRPr="002576AA">
        <w:rPr>
          <w:rFonts w:ascii="Times New Roman" w:eastAsia="Times New Roman" w:hAnsi="Times New Roman" w:cs="Times New Roman"/>
          <w:b/>
          <w:color w:val="000000"/>
          <w:sz w:val="24"/>
          <w:szCs w:val="24"/>
          <w:u w:val="single"/>
          <w:lang w:eastAsia="it-IT"/>
        </w:rPr>
        <w:t>)</w:t>
      </w:r>
      <w:r w:rsidRPr="002576AA">
        <w:rPr>
          <w:rFonts w:ascii="Times New Roman" w:eastAsia="Times New Roman" w:hAnsi="Times New Roman" w:cs="Times New Roman"/>
          <w:color w:val="000000"/>
          <w:sz w:val="24"/>
          <w:szCs w:val="24"/>
          <w:lang w:eastAsia="it-IT"/>
        </w:rPr>
        <w:t xml:space="preserve">: </w:t>
      </w:r>
      <w:r w:rsidRPr="002576AA">
        <w:rPr>
          <w:rFonts w:ascii="Times New Roman" w:eastAsia="Times New Roman" w:hAnsi="Times New Roman" w:cs="Times New Roman"/>
          <w:color w:val="000000"/>
          <w:sz w:val="24"/>
          <w:szCs w:val="24"/>
          <w:lang w:eastAsia="it-IT"/>
        </w:rPr>
        <w:tab/>
      </w:r>
    </w:p>
    <w:p w:rsidR="004D2A0F" w:rsidRDefault="004D2A0F" w:rsidP="004D2A0F">
      <w:pPr>
        <w:spacing w:after="0" w:line="240" w:lineRule="auto"/>
        <w:ind w:left="1418" w:hanging="1418"/>
        <w:jc w:val="both"/>
        <w:rPr>
          <w:rFonts w:ascii="Times New Roman" w:eastAsia="Times New Roman" w:hAnsi="Times New Roman" w:cs="Times New Roman"/>
          <w:color w:val="000000"/>
          <w:sz w:val="24"/>
          <w:szCs w:val="24"/>
          <w:lang w:eastAsia="it-IT"/>
        </w:rPr>
      </w:pPr>
    </w:p>
    <w:p w:rsidR="004D2A0F" w:rsidRDefault="004D2A0F" w:rsidP="004D2A0F">
      <w:pPr>
        <w:pStyle w:val="Paragrafoelenco"/>
        <w:numPr>
          <w:ilvl w:val="0"/>
          <w:numId w:val="6"/>
        </w:numPr>
        <w:jc w:val="both"/>
        <w:rPr>
          <w:rFonts w:ascii="Times New Roman" w:eastAsia="Times New Roman" w:hAnsi="Times New Roman"/>
          <w:color w:val="000000"/>
          <w:sz w:val="24"/>
          <w:szCs w:val="24"/>
          <w:lang w:eastAsia="it-IT"/>
        </w:rPr>
      </w:pPr>
      <w:r w:rsidRPr="00096186">
        <w:rPr>
          <w:rFonts w:ascii="Times New Roman" w:eastAsia="Times New Roman" w:hAnsi="Times New Roman"/>
          <w:color w:val="000000"/>
          <w:sz w:val="24"/>
          <w:szCs w:val="24"/>
          <w:lang w:eastAsia="it-IT"/>
        </w:rPr>
        <w:t>Confermiamo che il caricabatteria va quotato e non fornito in uso gratuito.</w:t>
      </w:r>
    </w:p>
    <w:p w:rsidR="004D2A0F" w:rsidRDefault="004D2A0F" w:rsidP="004D2A0F">
      <w:pPr>
        <w:jc w:val="both"/>
        <w:rPr>
          <w:rFonts w:ascii="Times New Roman" w:eastAsia="Times New Roman" w:hAnsi="Times New Roman"/>
          <w:color w:val="000000"/>
          <w:sz w:val="24"/>
          <w:szCs w:val="24"/>
          <w:lang w:eastAsia="it-IT"/>
        </w:rPr>
      </w:pPr>
    </w:p>
    <w:p w:rsidR="004D2A0F" w:rsidRPr="004D2A0F" w:rsidRDefault="004D2A0F" w:rsidP="004D2A0F">
      <w:pPr>
        <w:spacing w:after="160" w:line="252" w:lineRule="auto"/>
        <w:jc w:val="both"/>
        <w:rPr>
          <w:rFonts w:ascii="Times New Roman" w:hAnsi="Times New Roman" w:cs="Times New Roman"/>
          <w:sz w:val="24"/>
          <w:szCs w:val="24"/>
        </w:rPr>
      </w:pPr>
      <w:r w:rsidRPr="004D2A0F">
        <w:rPr>
          <w:rFonts w:ascii="Times New Roman" w:hAnsi="Times New Roman" w:cs="Times New Roman"/>
          <w:b/>
          <w:sz w:val="24"/>
          <w:szCs w:val="24"/>
          <w:u w:val="single"/>
        </w:rPr>
        <w:t xml:space="preserve">Domanda </w:t>
      </w:r>
      <w:r w:rsidRPr="004D2A0F">
        <w:rPr>
          <w:rFonts w:ascii="Times New Roman" w:hAnsi="Times New Roman" w:cs="Times New Roman"/>
          <w:b/>
          <w:sz w:val="24"/>
          <w:szCs w:val="24"/>
          <w:u w:val="single"/>
        </w:rPr>
        <w:t>3</w:t>
      </w:r>
      <w:r w:rsidRPr="004D2A0F">
        <w:rPr>
          <w:rFonts w:ascii="Times New Roman" w:hAnsi="Times New Roman" w:cs="Times New Roman"/>
          <w:b/>
          <w:sz w:val="24"/>
          <w:szCs w:val="24"/>
          <w:u w:val="single"/>
        </w:rPr>
        <w:t>)</w:t>
      </w:r>
      <w:r w:rsidRPr="004D2A0F">
        <w:rPr>
          <w:rFonts w:ascii="Times New Roman" w:hAnsi="Times New Roman" w:cs="Times New Roman"/>
          <w:sz w:val="24"/>
          <w:szCs w:val="24"/>
        </w:rPr>
        <w:t xml:space="preserve"> Relativamente alla VOCE 2:</w:t>
      </w:r>
    </w:p>
    <w:p w:rsidR="004D2A0F" w:rsidRPr="004D2A0F" w:rsidRDefault="004D2A0F" w:rsidP="004D2A0F">
      <w:pPr>
        <w:numPr>
          <w:ilvl w:val="0"/>
          <w:numId w:val="7"/>
        </w:numPr>
        <w:spacing w:after="160" w:line="252" w:lineRule="auto"/>
        <w:jc w:val="both"/>
        <w:rPr>
          <w:rFonts w:ascii="Times New Roman" w:eastAsia="Times New Roman" w:hAnsi="Times New Roman" w:cs="Times New Roman"/>
          <w:sz w:val="24"/>
          <w:szCs w:val="24"/>
        </w:rPr>
      </w:pPr>
      <w:r w:rsidRPr="004D2A0F">
        <w:rPr>
          <w:rFonts w:ascii="Times New Roman" w:eastAsia="Times New Roman" w:hAnsi="Times New Roman" w:cs="Times New Roman"/>
          <w:sz w:val="24"/>
          <w:szCs w:val="24"/>
        </w:rPr>
        <w:t xml:space="preserve">Quante centraline bisogna offrire? Nello schema di offerta economica (file </w:t>
      </w:r>
      <w:bookmarkStart w:id="0" w:name="_Hlk490208178"/>
      <w:r w:rsidRPr="004D2A0F">
        <w:rPr>
          <w:rFonts w:ascii="Times New Roman" w:eastAsia="Times New Roman" w:hAnsi="Times New Roman" w:cs="Times New Roman"/>
          <w:sz w:val="24"/>
          <w:szCs w:val="24"/>
        </w:rPr>
        <w:t>“allegato 5 voce 2 offerta economica”</w:t>
      </w:r>
      <w:bookmarkEnd w:id="0"/>
      <w:r w:rsidRPr="004D2A0F">
        <w:rPr>
          <w:rFonts w:ascii="Times New Roman" w:eastAsia="Times New Roman" w:hAnsi="Times New Roman" w:cs="Times New Roman"/>
          <w:sz w:val="24"/>
          <w:szCs w:val="24"/>
        </w:rPr>
        <w:t>) tale voce non è riportata ma è segnalata nel Capitolato Speciale (pag. 26 primo punto “Console con le seguenti caratteristiche e funzionalità”.</w:t>
      </w:r>
    </w:p>
    <w:p w:rsidR="004D2A0F" w:rsidRPr="004D2A0F" w:rsidRDefault="004D2A0F" w:rsidP="004D2A0F">
      <w:pPr>
        <w:jc w:val="both"/>
        <w:rPr>
          <w:rFonts w:ascii="Times New Roman" w:eastAsia="Times New Roman" w:hAnsi="Times New Roman"/>
          <w:color w:val="000000"/>
          <w:sz w:val="24"/>
          <w:szCs w:val="24"/>
          <w:lang w:eastAsia="it-IT"/>
        </w:rPr>
      </w:pPr>
      <w:r w:rsidRPr="004D2A0F">
        <w:rPr>
          <w:rFonts w:ascii="Times New Roman" w:eastAsia="Times New Roman" w:hAnsi="Times New Roman"/>
          <w:b/>
          <w:color w:val="000000"/>
          <w:sz w:val="24"/>
          <w:szCs w:val="24"/>
          <w:u w:val="single"/>
          <w:lang w:eastAsia="it-IT"/>
        </w:rPr>
        <w:t xml:space="preserve">Risposta </w:t>
      </w:r>
      <w:r>
        <w:rPr>
          <w:rFonts w:ascii="Times New Roman" w:eastAsia="Times New Roman" w:hAnsi="Times New Roman"/>
          <w:b/>
          <w:color w:val="000000"/>
          <w:sz w:val="24"/>
          <w:szCs w:val="24"/>
          <w:u w:val="single"/>
          <w:lang w:eastAsia="it-IT"/>
        </w:rPr>
        <w:t>3</w:t>
      </w:r>
      <w:r w:rsidRPr="004D2A0F">
        <w:rPr>
          <w:rFonts w:ascii="Times New Roman" w:eastAsia="Times New Roman" w:hAnsi="Times New Roman"/>
          <w:b/>
          <w:color w:val="000000"/>
          <w:sz w:val="24"/>
          <w:szCs w:val="24"/>
          <w:u w:val="single"/>
          <w:lang w:eastAsia="it-IT"/>
        </w:rPr>
        <w:t>)</w:t>
      </w:r>
      <w:r w:rsidRPr="004D2A0F">
        <w:rPr>
          <w:rFonts w:ascii="Times New Roman" w:eastAsia="Times New Roman" w:hAnsi="Times New Roman"/>
          <w:color w:val="000000"/>
          <w:sz w:val="24"/>
          <w:szCs w:val="24"/>
          <w:lang w:eastAsia="it-IT"/>
        </w:rPr>
        <w:t xml:space="preserve">: </w:t>
      </w:r>
      <w:r w:rsidRPr="004D2A0F">
        <w:rPr>
          <w:rFonts w:ascii="Times New Roman" w:eastAsia="Times New Roman" w:hAnsi="Times New Roman"/>
          <w:color w:val="000000"/>
          <w:sz w:val="24"/>
          <w:szCs w:val="24"/>
          <w:lang w:eastAsia="it-IT"/>
        </w:rPr>
        <w:tab/>
      </w:r>
    </w:p>
    <w:p w:rsidR="004D2A0F" w:rsidRDefault="004D2A0F" w:rsidP="004D2A0F">
      <w:pPr>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 xml:space="preserve">Va fornita 1 console (centralina) in uso gratuito </w:t>
      </w:r>
    </w:p>
    <w:p w:rsidR="00A260A4" w:rsidRPr="00A260A4" w:rsidRDefault="00A260A4" w:rsidP="00A260A4">
      <w:pPr>
        <w:spacing w:after="160" w:line="252" w:lineRule="auto"/>
        <w:jc w:val="both"/>
        <w:rPr>
          <w:rFonts w:ascii="Times New Roman" w:hAnsi="Times New Roman" w:cs="Times New Roman"/>
          <w:sz w:val="24"/>
          <w:szCs w:val="24"/>
        </w:rPr>
      </w:pPr>
      <w:r w:rsidRPr="00A260A4">
        <w:rPr>
          <w:rFonts w:ascii="Times New Roman" w:hAnsi="Times New Roman" w:cs="Times New Roman"/>
          <w:b/>
          <w:sz w:val="24"/>
          <w:szCs w:val="24"/>
          <w:u w:val="single"/>
        </w:rPr>
        <w:t xml:space="preserve">Domanda </w:t>
      </w:r>
      <w:r w:rsidRPr="00A260A4">
        <w:rPr>
          <w:rFonts w:ascii="Times New Roman" w:hAnsi="Times New Roman" w:cs="Times New Roman"/>
          <w:b/>
          <w:sz w:val="24"/>
          <w:szCs w:val="24"/>
          <w:u w:val="single"/>
        </w:rPr>
        <w:t>4</w:t>
      </w:r>
      <w:r w:rsidRPr="00A260A4">
        <w:rPr>
          <w:rFonts w:ascii="Times New Roman" w:hAnsi="Times New Roman" w:cs="Times New Roman"/>
          <w:b/>
          <w:sz w:val="24"/>
          <w:szCs w:val="24"/>
          <w:u w:val="single"/>
        </w:rPr>
        <w:t>)</w:t>
      </w:r>
      <w:r w:rsidRPr="00A260A4">
        <w:rPr>
          <w:rFonts w:ascii="Times New Roman" w:hAnsi="Times New Roman" w:cs="Times New Roman"/>
          <w:sz w:val="24"/>
          <w:szCs w:val="24"/>
        </w:rPr>
        <w:t xml:space="preserve"> Relativamente alla VOCE 2:</w:t>
      </w:r>
    </w:p>
    <w:p w:rsidR="00A260A4" w:rsidRDefault="00A260A4" w:rsidP="00A260A4">
      <w:pPr>
        <w:numPr>
          <w:ilvl w:val="0"/>
          <w:numId w:val="7"/>
        </w:numPr>
        <w:spacing w:after="160" w:line="252" w:lineRule="auto"/>
        <w:jc w:val="both"/>
        <w:rPr>
          <w:rFonts w:ascii="Times New Roman" w:eastAsia="Times New Roman" w:hAnsi="Times New Roman" w:cs="Times New Roman"/>
          <w:sz w:val="24"/>
          <w:szCs w:val="24"/>
        </w:rPr>
      </w:pPr>
      <w:r w:rsidRPr="00A260A4">
        <w:rPr>
          <w:rFonts w:ascii="Times New Roman" w:eastAsia="Times New Roman" w:hAnsi="Times New Roman" w:cs="Times New Roman"/>
          <w:sz w:val="24"/>
          <w:szCs w:val="24"/>
        </w:rPr>
        <w:t>A pag. 26 del Capitolato Speciale si fa riferimento alla quotazione a parte di un “Carrello appositamente pensato per fare da supporto mobile alla console ed eventualmente dotato di cassetti per riporre gli accessori”. Nel file “allegato 5 voce 2 offerta economica” tale voce però non è presente.</w:t>
      </w:r>
    </w:p>
    <w:p w:rsidR="00A260A4" w:rsidRPr="00A260A4" w:rsidRDefault="00A260A4" w:rsidP="00A260A4">
      <w:pPr>
        <w:jc w:val="both"/>
        <w:rPr>
          <w:rFonts w:ascii="Times New Roman" w:eastAsia="Times New Roman" w:hAnsi="Times New Roman"/>
          <w:color w:val="000000"/>
          <w:sz w:val="24"/>
          <w:szCs w:val="24"/>
          <w:lang w:eastAsia="it-IT"/>
        </w:rPr>
      </w:pPr>
      <w:r w:rsidRPr="00A260A4">
        <w:rPr>
          <w:rFonts w:ascii="Times New Roman" w:eastAsia="Times New Roman" w:hAnsi="Times New Roman"/>
          <w:b/>
          <w:color w:val="000000"/>
          <w:sz w:val="24"/>
          <w:szCs w:val="24"/>
          <w:u w:val="single"/>
          <w:lang w:eastAsia="it-IT"/>
        </w:rPr>
        <w:t xml:space="preserve">Risposta </w:t>
      </w:r>
      <w:r>
        <w:rPr>
          <w:rFonts w:ascii="Times New Roman" w:eastAsia="Times New Roman" w:hAnsi="Times New Roman"/>
          <w:b/>
          <w:color w:val="000000"/>
          <w:sz w:val="24"/>
          <w:szCs w:val="24"/>
          <w:u w:val="single"/>
          <w:lang w:eastAsia="it-IT"/>
        </w:rPr>
        <w:t>4</w:t>
      </w:r>
      <w:r w:rsidRPr="00A260A4">
        <w:rPr>
          <w:rFonts w:ascii="Times New Roman" w:eastAsia="Times New Roman" w:hAnsi="Times New Roman"/>
          <w:b/>
          <w:color w:val="000000"/>
          <w:sz w:val="24"/>
          <w:szCs w:val="24"/>
          <w:u w:val="single"/>
          <w:lang w:eastAsia="it-IT"/>
        </w:rPr>
        <w:t>)</w:t>
      </w:r>
      <w:r w:rsidRPr="00A260A4">
        <w:rPr>
          <w:rFonts w:ascii="Times New Roman" w:eastAsia="Times New Roman" w:hAnsi="Times New Roman"/>
          <w:color w:val="000000"/>
          <w:sz w:val="24"/>
          <w:szCs w:val="24"/>
          <w:lang w:eastAsia="it-IT"/>
        </w:rPr>
        <w:t xml:space="preserve">: </w:t>
      </w:r>
      <w:r w:rsidRPr="00A260A4">
        <w:rPr>
          <w:rFonts w:ascii="Times New Roman" w:eastAsia="Times New Roman" w:hAnsi="Times New Roman"/>
          <w:color w:val="000000"/>
          <w:sz w:val="24"/>
          <w:szCs w:val="24"/>
          <w:lang w:eastAsia="it-IT"/>
        </w:rPr>
        <w:tab/>
      </w:r>
    </w:p>
    <w:p w:rsidR="00A260A4" w:rsidRDefault="00A260A4" w:rsidP="00A260A4">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La non quotazione a parte del carrello mobile non comporta l’esclusione in quanto trattasi di un refuso. Rimane valido lo schema di offerta economica.</w:t>
      </w:r>
    </w:p>
    <w:p w:rsidR="00A260A4" w:rsidRDefault="00A260A4" w:rsidP="004D2A0F">
      <w:pPr>
        <w:jc w:val="both"/>
        <w:rPr>
          <w:rFonts w:ascii="Times New Roman" w:eastAsia="Times New Roman" w:hAnsi="Times New Roman"/>
          <w:color w:val="000000"/>
          <w:sz w:val="24"/>
          <w:szCs w:val="24"/>
          <w:lang w:eastAsia="it-IT"/>
        </w:rPr>
      </w:pPr>
    </w:p>
    <w:p w:rsidR="0039038D" w:rsidRPr="0039038D" w:rsidRDefault="0039038D" w:rsidP="0039038D">
      <w:pPr>
        <w:spacing w:after="160" w:line="252" w:lineRule="auto"/>
        <w:jc w:val="both"/>
        <w:rPr>
          <w:rFonts w:ascii="Times New Roman" w:hAnsi="Times New Roman" w:cs="Times New Roman"/>
          <w:sz w:val="24"/>
          <w:szCs w:val="24"/>
        </w:rPr>
      </w:pPr>
      <w:r w:rsidRPr="0039038D">
        <w:rPr>
          <w:rFonts w:ascii="Times New Roman" w:hAnsi="Times New Roman" w:cs="Times New Roman"/>
          <w:b/>
          <w:sz w:val="24"/>
          <w:szCs w:val="24"/>
          <w:u w:val="single"/>
        </w:rPr>
        <w:t xml:space="preserve">Domanda </w:t>
      </w:r>
      <w:r w:rsidRPr="0039038D">
        <w:rPr>
          <w:rFonts w:ascii="Times New Roman" w:hAnsi="Times New Roman" w:cs="Times New Roman"/>
          <w:b/>
          <w:sz w:val="24"/>
          <w:szCs w:val="24"/>
          <w:u w:val="single"/>
        </w:rPr>
        <w:t>5</w:t>
      </w:r>
      <w:r w:rsidRPr="0039038D">
        <w:rPr>
          <w:rFonts w:ascii="Times New Roman" w:hAnsi="Times New Roman" w:cs="Times New Roman"/>
          <w:b/>
          <w:sz w:val="24"/>
          <w:szCs w:val="24"/>
          <w:u w:val="single"/>
        </w:rPr>
        <w:t>)</w:t>
      </w:r>
      <w:r w:rsidRPr="0039038D">
        <w:rPr>
          <w:rFonts w:ascii="Times New Roman" w:hAnsi="Times New Roman" w:cs="Times New Roman"/>
          <w:sz w:val="24"/>
          <w:szCs w:val="24"/>
        </w:rPr>
        <w:t xml:space="preserve"> Relativamente alla VOCE 2:</w:t>
      </w:r>
    </w:p>
    <w:p w:rsidR="0039038D" w:rsidRDefault="0039038D" w:rsidP="0039038D">
      <w:pPr>
        <w:numPr>
          <w:ilvl w:val="0"/>
          <w:numId w:val="7"/>
        </w:numPr>
        <w:tabs>
          <w:tab w:val="clear" w:pos="720"/>
          <w:tab w:val="num" w:pos="709"/>
        </w:tabs>
        <w:spacing w:after="160" w:line="252" w:lineRule="auto"/>
        <w:ind w:left="709" w:hanging="709"/>
        <w:jc w:val="both"/>
        <w:rPr>
          <w:rFonts w:ascii="Times New Roman" w:eastAsia="Times New Roman" w:hAnsi="Times New Roman" w:cs="Times New Roman"/>
          <w:sz w:val="24"/>
          <w:szCs w:val="24"/>
        </w:rPr>
      </w:pPr>
      <w:r w:rsidRPr="0039038D">
        <w:rPr>
          <w:rFonts w:ascii="Times New Roman" w:eastAsia="Times New Roman" w:hAnsi="Times New Roman" w:cs="Times New Roman"/>
          <w:sz w:val="24"/>
          <w:szCs w:val="24"/>
        </w:rPr>
        <w:t>La descrizione degli accessori/terminali presente nel Capitolato Speciale (pag. 27) non corrisponde alla descrizione presente nel file “allegato 5 voce 2 offerta economica”. Chiediamo di chiarire quali terminali vadano offerti.</w:t>
      </w:r>
    </w:p>
    <w:p w:rsidR="0039038D" w:rsidRPr="0039038D" w:rsidRDefault="0039038D" w:rsidP="0039038D">
      <w:pPr>
        <w:spacing w:after="160" w:line="252" w:lineRule="auto"/>
        <w:ind w:left="360" w:hanging="360"/>
        <w:jc w:val="both"/>
        <w:rPr>
          <w:rFonts w:ascii="Times New Roman" w:eastAsia="Times New Roman" w:hAnsi="Times New Roman" w:cs="Times New Roman"/>
          <w:b/>
          <w:sz w:val="24"/>
          <w:szCs w:val="24"/>
          <w:u w:val="single"/>
        </w:rPr>
      </w:pPr>
      <w:r w:rsidRPr="0039038D">
        <w:rPr>
          <w:rFonts w:ascii="Times New Roman" w:eastAsia="Times New Roman" w:hAnsi="Times New Roman" w:cs="Times New Roman"/>
          <w:b/>
          <w:sz w:val="24"/>
          <w:szCs w:val="24"/>
          <w:u w:val="single"/>
        </w:rPr>
        <w:lastRenderedPageBreak/>
        <w:t>Risposta 5</w:t>
      </w:r>
      <w:r>
        <w:rPr>
          <w:rFonts w:ascii="Times New Roman" w:eastAsia="Times New Roman" w:hAnsi="Times New Roman" w:cs="Times New Roman"/>
          <w:b/>
          <w:sz w:val="24"/>
          <w:szCs w:val="24"/>
          <w:u w:val="single"/>
        </w:rPr>
        <w:t>)</w:t>
      </w:r>
    </w:p>
    <w:p w:rsidR="0039038D" w:rsidRDefault="0039038D" w:rsidP="0039038D">
      <w:pPr>
        <w:spacing w:after="16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 fede quanto descritto nell’offerta economica</w:t>
      </w:r>
    </w:p>
    <w:p w:rsidR="0039038D" w:rsidRDefault="0039038D" w:rsidP="0039038D">
      <w:pPr>
        <w:pStyle w:val="Default"/>
        <w:jc w:val="both"/>
        <w:rPr>
          <w:rFonts w:ascii="Times New Roman" w:hAnsi="Times New Roman" w:cs="Times New Roman"/>
        </w:rPr>
      </w:pPr>
      <w:r w:rsidRPr="0039038D">
        <w:rPr>
          <w:rFonts w:ascii="Times New Roman" w:eastAsia="Times New Roman" w:hAnsi="Times New Roman" w:cs="Times New Roman"/>
          <w:b/>
          <w:u w:val="single"/>
        </w:rPr>
        <w:t>Domanda 6)</w:t>
      </w:r>
      <w:r w:rsidRPr="0039038D">
        <w:rPr>
          <w:rFonts w:ascii="Times New Roman" w:eastAsia="Times New Roman" w:hAnsi="Times New Roman" w:cs="Times New Roman"/>
        </w:rPr>
        <w:t xml:space="preserve"> </w:t>
      </w:r>
      <w:r w:rsidRPr="0039038D">
        <w:rPr>
          <w:rFonts w:ascii="Times New Roman" w:hAnsi="Times New Roman" w:cs="Times New Roman"/>
        </w:rPr>
        <w:t>Chiediamo se il sopralluogo è obbligatorio e se potete pubblicare l’Allegato 4 – attestato di sopralluogo citato nel disciplinare.</w:t>
      </w:r>
    </w:p>
    <w:p w:rsidR="0039038D" w:rsidRPr="0039038D" w:rsidRDefault="0039038D" w:rsidP="0039038D">
      <w:pPr>
        <w:spacing w:after="160" w:line="252" w:lineRule="auto"/>
        <w:ind w:left="360" w:hanging="360"/>
        <w:jc w:val="both"/>
        <w:rPr>
          <w:rFonts w:ascii="Times New Roman" w:eastAsia="Times New Roman" w:hAnsi="Times New Roman" w:cs="Times New Roman"/>
          <w:b/>
          <w:sz w:val="6"/>
          <w:szCs w:val="6"/>
          <w:u w:val="single"/>
        </w:rPr>
      </w:pPr>
    </w:p>
    <w:p w:rsidR="0039038D" w:rsidRPr="0039038D" w:rsidRDefault="0039038D" w:rsidP="0039038D">
      <w:pPr>
        <w:spacing w:after="160" w:line="252" w:lineRule="auto"/>
        <w:ind w:left="360" w:hanging="360"/>
        <w:jc w:val="both"/>
        <w:rPr>
          <w:rFonts w:ascii="Times New Roman" w:eastAsia="Times New Roman" w:hAnsi="Times New Roman" w:cs="Times New Roman"/>
          <w:b/>
          <w:sz w:val="24"/>
          <w:szCs w:val="24"/>
          <w:u w:val="single"/>
        </w:rPr>
      </w:pPr>
      <w:r w:rsidRPr="0039038D">
        <w:rPr>
          <w:rFonts w:ascii="Times New Roman" w:eastAsia="Times New Roman" w:hAnsi="Times New Roman" w:cs="Times New Roman"/>
          <w:b/>
          <w:sz w:val="24"/>
          <w:szCs w:val="24"/>
          <w:u w:val="single"/>
        </w:rPr>
        <w:t xml:space="preserve">Risposta </w:t>
      </w:r>
      <w:r>
        <w:rPr>
          <w:rFonts w:ascii="Times New Roman" w:eastAsia="Times New Roman" w:hAnsi="Times New Roman" w:cs="Times New Roman"/>
          <w:b/>
          <w:sz w:val="24"/>
          <w:szCs w:val="24"/>
          <w:u w:val="single"/>
        </w:rPr>
        <w:t>6)</w:t>
      </w:r>
    </w:p>
    <w:p w:rsidR="0039038D" w:rsidRDefault="0039038D" w:rsidP="0039038D">
      <w:pPr>
        <w:spacing w:after="16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Sopralluogo non necessario </w:t>
      </w:r>
    </w:p>
    <w:p w:rsidR="008B5B1A" w:rsidRDefault="008B5B1A" w:rsidP="008B5B1A">
      <w:pPr>
        <w:jc w:val="both"/>
        <w:rPr>
          <w:rFonts w:ascii="Times New Roman" w:hAnsi="Times New Roman" w:cs="Times New Roman"/>
          <w:sz w:val="24"/>
          <w:szCs w:val="24"/>
        </w:rPr>
      </w:pPr>
      <w:r w:rsidRPr="0039038D">
        <w:rPr>
          <w:rFonts w:ascii="Times New Roman" w:eastAsia="Times New Roman" w:hAnsi="Times New Roman" w:cs="Times New Roman"/>
          <w:b/>
          <w:sz w:val="24"/>
          <w:szCs w:val="24"/>
          <w:u w:val="single"/>
        </w:rPr>
        <w:t xml:space="preserve">Domanda </w:t>
      </w:r>
      <w:r>
        <w:rPr>
          <w:rFonts w:ascii="Times New Roman" w:eastAsia="Times New Roman" w:hAnsi="Times New Roman" w:cs="Times New Roman"/>
          <w:b/>
          <w:sz w:val="24"/>
          <w:szCs w:val="24"/>
          <w:u w:val="single"/>
        </w:rPr>
        <w:t>7</w:t>
      </w:r>
      <w:r w:rsidRPr="0039038D">
        <w:rPr>
          <w:rFonts w:ascii="Times New Roman" w:eastAsia="Times New Roman" w:hAnsi="Times New Roman" w:cs="Times New Roman"/>
          <w:b/>
          <w:sz w:val="24"/>
          <w:szCs w:val="24"/>
          <w:u w:val="single"/>
        </w:rPr>
        <w:t>)</w:t>
      </w:r>
      <w:r w:rsidRPr="0039038D">
        <w:rPr>
          <w:rFonts w:ascii="Times New Roman" w:eastAsia="Times New Roman" w:hAnsi="Times New Roman" w:cs="Times New Roman"/>
          <w:sz w:val="24"/>
          <w:szCs w:val="24"/>
        </w:rPr>
        <w:t xml:space="preserve"> </w:t>
      </w:r>
      <w:r w:rsidRPr="008B5B1A">
        <w:rPr>
          <w:rFonts w:ascii="Times New Roman" w:hAnsi="Times New Roman" w:cs="Times New Roman"/>
          <w:sz w:val="24"/>
          <w:szCs w:val="24"/>
        </w:rPr>
        <w:t xml:space="preserve">Relativamente al DGUE e nello specifico 2.3.1 lettera d) del Vs. disciplinare chiediamo se occorre elencare, nella dichiarazione di insussistenza delle cause di esclusione di cui all’art. 80 comma 2 del </w:t>
      </w:r>
      <w:proofErr w:type="spellStart"/>
      <w:r w:rsidRPr="008B5B1A">
        <w:rPr>
          <w:rFonts w:ascii="Times New Roman" w:hAnsi="Times New Roman" w:cs="Times New Roman"/>
          <w:sz w:val="24"/>
          <w:szCs w:val="24"/>
        </w:rPr>
        <w:t>D.Lgs.</w:t>
      </w:r>
      <w:proofErr w:type="spellEnd"/>
      <w:r w:rsidRPr="008B5B1A">
        <w:rPr>
          <w:rFonts w:ascii="Times New Roman" w:hAnsi="Times New Roman" w:cs="Times New Roman"/>
          <w:sz w:val="24"/>
          <w:szCs w:val="24"/>
        </w:rPr>
        <w:t xml:space="preserve"> 50/2016, tutti i nominativi dei soggetti sottoposti a verifica e anche i relativi familiari conviventi di maggiore età</w:t>
      </w:r>
      <w:r>
        <w:rPr>
          <w:rFonts w:ascii="Times New Roman" w:hAnsi="Times New Roman" w:cs="Times New Roman"/>
          <w:sz w:val="24"/>
          <w:szCs w:val="24"/>
        </w:rPr>
        <w:t>.</w:t>
      </w:r>
    </w:p>
    <w:p w:rsidR="008B5B1A" w:rsidRPr="0039038D" w:rsidRDefault="008B5B1A" w:rsidP="008B5B1A">
      <w:pPr>
        <w:spacing w:after="160" w:line="252" w:lineRule="auto"/>
        <w:ind w:left="360" w:hanging="360"/>
        <w:jc w:val="both"/>
        <w:rPr>
          <w:rFonts w:ascii="Times New Roman" w:eastAsia="Times New Roman" w:hAnsi="Times New Roman" w:cs="Times New Roman"/>
          <w:b/>
          <w:sz w:val="24"/>
          <w:szCs w:val="24"/>
          <w:u w:val="single"/>
        </w:rPr>
      </w:pPr>
      <w:r w:rsidRPr="0039038D">
        <w:rPr>
          <w:rFonts w:ascii="Times New Roman" w:eastAsia="Times New Roman" w:hAnsi="Times New Roman" w:cs="Times New Roman"/>
          <w:b/>
          <w:sz w:val="24"/>
          <w:szCs w:val="24"/>
          <w:u w:val="single"/>
        </w:rPr>
        <w:t xml:space="preserve">Risposta </w:t>
      </w:r>
      <w:r>
        <w:rPr>
          <w:rFonts w:ascii="Times New Roman" w:eastAsia="Times New Roman" w:hAnsi="Times New Roman" w:cs="Times New Roman"/>
          <w:b/>
          <w:sz w:val="24"/>
          <w:szCs w:val="24"/>
          <w:u w:val="single"/>
        </w:rPr>
        <w:t>7</w:t>
      </w:r>
      <w:r>
        <w:rPr>
          <w:rFonts w:ascii="Times New Roman" w:eastAsia="Times New Roman" w:hAnsi="Times New Roman" w:cs="Times New Roman"/>
          <w:b/>
          <w:sz w:val="24"/>
          <w:szCs w:val="24"/>
          <w:u w:val="single"/>
        </w:rPr>
        <w:t>)</w:t>
      </w:r>
    </w:p>
    <w:p w:rsidR="008B5B1A" w:rsidRDefault="008B5B1A" w:rsidP="008B5B1A">
      <w:pPr>
        <w:spacing w:after="16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z w:val="24"/>
          <w:szCs w:val="24"/>
        </w:rPr>
        <w:t>i vedano le linee guida di compilazione DGUE</w:t>
      </w:r>
      <w:r w:rsidR="0038342C">
        <w:rPr>
          <w:rFonts w:ascii="Times New Roman" w:eastAsia="Times New Roman" w:hAnsi="Times New Roman" w:cs="Times New Roman"/>
          <w:sz w:val="24"/>
          <w:szCs w:val="24"/>
        </w:rPr>
        <w:t xml:space="preserve"> allegate.</w:t>
      </w:r>
      <w:r>
        <w:rPr>
          <w:rFonts w:ascii="Times New Roman" w:eastAsia="Times New Roman" w:hAnsi="Times New Roman" w:cs="Times New Roman"/>
          <w:sz w:val="24"/>
          <w:szCs w:val="24"/>
        </w:rPr>
        <w:t xml:space="preserve"> </w:t>
      </w:r>
    </w:p>
    <w:p w:rsidR="008B5B1A" w:rsidRDefault="0038342C" w:rsidP="0038342C">
      <w:pPr>
        <w:spacing w:after="160" w:line="252" w:lineRule="auto"/>
        <w:jc w:val="both"/>
        <w:rPr>
          <w:rFonts w:ascii="Times New Roman" w:hAnsi="Times New Roman" w:cs="Times New Roman"/>
          <w:sz w:val="24"/>
          <w:szCs w:val="24"/>
        </w:rPr>
      </w:pPr>
      <w:r w:rsidRPr="0039038D">
        <w:rPr>
          <w:rFonts w:ascii="Times New Roman" w:eastAsia="Times New Roman" w:hAnsi="Times New Roman" w:cs="Times New Roman"/>
          <w:b/>
          <w:sz w:val="24"/>
          <w:szCs w:val="24"/>
          <w:u w:val="single"/>
        </w:rPr>
        <w:t xml:space="preserve">Domanda </w:t>
      </w:r>
      <w:r>
        <w:rPr>
          <w:rFonts w:ascii="Times New Roman" w:eastAsia="Times New Roman" w:hAnsi="Times New Roman" w:cs="Times New Roman"/>
          <w:b/>
          <w:sz w:val="24"/>
          <w:szCs w:val="24"/>
          <w:u w:val="single"/>
        </w:rPr>
        <w:t>8</w:t>
      </w:r>
      <w:r w:rsidRPr="0039038D">
        <w:rPr>
          <w:rFonts w:ascii="Times New Roman" w:eastAsia="Times New Roman" w:hAnsi="Times New Roman" w:cs="Times New Roman"/>
          <w:b/>
          <w:sz w:val="24"/>
          <w:szCs w:val="24"/>
          <w:u w:val="single"/>
        </w:rPr>
        <w:t>)</w:t>
      </w:r>
      <w:r w:rsidRPr="003903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B5B1A" w:rsidRPr="0038342C">
        <w:rPr>
          <w:rFonts w:ascii="Times New Roman" w:hAnsi="Times New Roman" w:cs="Times New Roman"/>
          <w:sz w:val="24"/>
          <w:szCs w:val="24"/>
        </w:rPr>
        <w:t>Relativamente al DGUE e nello specifico alla parte IV chiediamo conferma del fatto che, dato che nel bando non vi è indicazione alcuna dei requisiti economico-finanziari e tecnico-organizzativi richiesti, non debba essere compilata questa sezione del documento sopra citato.</w:t>
      </w:r>
    </w:p>
    <w:p w:rsidR="0038342C" w:rsidRPr="0039038D" w:rsidRDefault="0038342C" w:rsidP="0038342C">
      <w:pPr>
        <w:spacing w:after="160" w:line="252" w:lineRule="auto"/>
        <w:ind w:left="360" w:hanging="360"/>
        <w:jc w:val="both"/>
        <w:rPr>
          <w:rFonts w:ascii="Times New Roman" w:eastAsia="Times New Roman" w:hAnsi="Times New Roman" w:cs="Times New Roman"/>
          <w:b/>
          <w:sz w:val="24"/>
          <w:szCs w:val="24"/>
          <w:u w:val="single"/>
        </w:rPr>
      </w:pPr>
      <w:r w:rsidRPr="0039038D">
        <w:rPr>
          <w:rFonts w:ascii="Times New Roman" w:eastAsia="Times New Roman" w:hAnsi="Times New Roman" w:cs="Times New Roman"/>
          <w:b/>
          <w:sz w:val="24"/>
          <w:szCs w:val="24"/>
          <w:u w:val="single"/>
        </w:rPr>
        <w:t xml:space="preserve">Risposta </w:t>
      </w:r>
      <w:r>
        <w:rPr>
          <w:rFonts w:ascii="Times New Roman" w:eastAsia="Times New Roman" w:hAnsi="Times New Roman" w:cs="Times New Roman"/>
          <w:b/>
          <w:sz w:val="24"/>
          <w:szCs w:val="24"/>
          <w:u w:val="single"/>
        </w:rPr>
        <w:t>8</w:t>
      </w:r>
      <w:r>
        <w:rPr>
          <w:rFonts w:ascii="Times New Roman" w:eastAsia="Times New Roman" w:hAnsi="Times New Roman" w:cs="Times New Roman"/>
          <w:b/>
          <w:sz w:val="24"/>
          <w:szCs w:val="24"/>
          <w:u w:val="single"/>
        </w:rPr>
        <w:t>)</w:t>
      </w:r>
    </w:p>
    <w:p w:rsidR="0038342C" w:rsidRDefault="0038342C" w:rsidP="0038342C">
      <w:pPr>
        <w:spacing w:after="16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vedano le linee guida di compilazione DGUE allegate. </w:t>
      </w:r>
    </w:p>
    <w:p w:rsidR="00F62EF0" w:rsidRDefault="00F62EF0" w:rsidP="0038342C">
      <w:pPr>
        <w:spacing w:after="160" w:line="252" w:lineRule="auto"/>
        <w:jc w:val="both"/>
        <w:rPr>
          <w:rFonts w:ascii="Times New Roman" w:eastAsia="Times New Roman" w:hAnsi="Times New Roman" w:cs="Times New Roman"/>
          <w:sz w:val="24"/>
          <w:szCs w:val="24"/>
        </w:rPr>
      </w:pPr>
    </w:p>
    <w:p w:rsidR="00F62EF0" w:rsidRDefault="00F62EF0" w:rsidP="0038342C">
      <w:pPr>
        <w:spacing w:after="160" w:line="252" w:lineRule="auto"/>
        <w:jc w:val="both"/>
        <w:rPr>
          <w:rFonts w:ascii="Times New Roman" w:eastAsia="Times New Roman" w:hAnsi="Times New Roman" w:cs="Times New Roman"/>
          <w:sz w:val="24"/>
          <w:szCs w:val="24"/>
        </w:rPr>
      </w:pPr>
    </w:p>
    <w:p w:rsidR="00F62EF0" w:rsidRDefault="00F62EF0" w:rsidP="0038342C">
      <w:pPr>
        <w:spacing w:after="160" w:line="252" w:lineRule="auto"/>
        <w:jc w:val="both"/>
        <w:rPr>
          <w:rFonts w:ascii="Times New Roman" w:eastAsia="Times New Roman" w:hAnsi="Times New Roman" w:cs="Times New Roman"/>
          <w:sz w:val="24"/>
          <w:szCs w:val="24"/>
        </w:rPr>
      </w:pPr>
    </w:p>
    <w:p w:rsidR="00F62EF0" w:rsidRDefault="00F62EF0" w:rsidP="0038342C">
      <w:pPr>
        <w:spacing w:after="160" w:line="252" w:lineRule="auto"/>
        <w:jc w:val="both"/>
        <w:rPr>
          <w:rFonts w:ascii="Times New Roman" w:eastAsia="Times New Roman" w:hAnsi="Times New Roman" w:cs="Times New Roman"/>
          <w:sz w:val="24"/>
          <w:szCs w:val="24"/>
        </w:rPr>
      </w:pPr>
    </w:p>
    <w:p w:rsidR="00F62EF0" w:rsidRDefault="00F62EF0" w:rsidP="0038342C">
      <w:pPr>
        <w:spacing w:after="160" w:line="252" w:lineRule="auto"/>
        <w:jc w:val="both"/>
        <w:rPr>
          <w:rFonts w:ascii="Times New Roman" w:eastAsia="Times New Roman" w:hAnsi="Times New Roman" w:cs="Times New Roman"/>
          <w:sz w:val="24"/>
          <w:szCs w:val="24"/>
        </w:rPr>
      </w:pPr>
    </w:p>
    <w:p w:rsidR="00F62EF0" w:rsidRDefault="00F62EF0" w:rsidP="0038342C">
      <w:pPr>
        <w:spacing w:after="160" w:line="252" w:lineRule="auto"/>
        <w:jc w:val="both"/>
        <w:rPr>
          <w:rFonts w:ascii="Times New Roman" w:eastAsia="Times New Roman" w:hAnsi="Times New Roman" w:cs="Times New Roman"/>
          <w:sz w:val="24"/>
          <w:szCs w:val="24"/>
        </w:rPr>
      </w:pPr>
    </w:p>
    <w:p w:rsidR="00F62EF0" w:rsidRDefault="00F62EF0" w:rsidP="0038342C">
      <w:pPr>
        <w:spacing w:after="160" w:line="252" w:lineRule="auto"/>
        <w:jc w:val="both"/>
        <w:rPr>
          <w:rFonts w:ascii="Times New Roman" w:eastAsia="Times New Roman" w:hAnsi="Times New Roman" w:cs="Times New Roman"/>
          <w:sz w:val="24"/>
          <w:szCs w:val="24"/>
        </w:rPr>
      </w:pPr>
    </w:p>
    <w:p w:rsidR="00F62EF0" w:rsidRDefault="00F62EF0" w:rsidP="0038342C">
      <w:pPr>
        <w:spacing w:after="160" w:line="252" w:lineRule="auto"/>
        <w:jc w:val="both"/>
        <w:rPr>
          <w:rFonts w:ascii="Times New Roman" w:eastAsia="Times New Roman" w:hAnsi="Times New Roman" w:cs="Times New Roman"/>
          <w:sz w:val="24"/>
          <w:szCs w:val="24"/>
        </w:rPr>
      </w:pPr>
    </w:p>
    <w:p w:rsidR="00F62EF0" w:rsidRDefault="00F62EF0" w:rsidP="0038342C">
      <w:pPr>
        <w:spacing w:after="160" w:line="252" w:lineRule="auto"/>
        <w:jc w:val="both"/>
        <w:rPr>
          <w:rFonts w:ascii="Times New Roman" w:eastAsia="Times New Roman" w:hAnsi="Times New Roman" w:cs="Times New Roman"/>
          <w:sz w:val="24"/>
          <w:szCs w:val="24"/>
        </w:rPr>
      </w:pPr>
    </w:p>
    <w:p w:rsidR="00F62EF0" w:rsidRDefault="00F62EF0" w:rsidP="0038342C">
      <w:pPr>
        <w:spacing w:after="160" w:line="252" w:lineRule="auto"/>
        <w:jc w:val="both"/>
        <w:rPr>
          <w:rFonts w:ascii="Times New Roman" w:eastAsia="Times New Roman" w:hAnsi="Times New Roman" w:cs="Times New Roman"/>
          <w:sz w:val="24"/>
          <w:szCs w:val="24"/>
        </w:rPr>
      </w:pPr>
    </w:p>
    <w:p w:rsidR="00F62EF0" w:rsidRDefault="00F62EF0" w:rsidP="0038342C">
      <w:pPr>
        <w:spacing w:after="160" w:line="252" w:lineRule="auto"/>
        <w:jc w:val="both"/>
        <w:rPr>
          <w:rFonts w:ascii="Times New Roman" w:eastAsia="Times New Roman" w:hAnsi="Times New Roman" w:cs="Times New Roman"/>
          <w:sz w:val="24"/>
          <w:szCs w:val="24"/>
        </w:rPr>
      </w:pPr>
    </w:p>
    <w:p w:rsidR="00F62EF0" w:rsidRDefault="00F62EF0" w:rsidP="0038342C">
      <w:pPr>
        <w:spacing w:after="160" w:line="252" w:lineRule="auto"/>
        <w:jc w:val="both"/>
        <w:rPr>
          <w:rFonts w:ascii="Times New Roman" w:eastAsia="Times New Roman" w:hAnsi="Times New Roman" w:cs="Times New Roman"/>
          <w:sz w:val="24"/>
          <w:szCs w:val="24"/>
        </w:rPr>
      </w:pPr>
    </w:p>
    <w:p w:rsidR="00F62EF0" w:rsidRDefault="00F62EF0" w:rsidP="0038342C">
      <w:pPr>
        <w:spacing w:after="160" w:line="252" w:lineRule="auto"/>
        <w:jc w:val="both"/>
        <w:rPr>
          <w:rFonts w:ascii="Times New Roman" w:eastAsia="Times New Roman" w:hAnsi="Times New Roman" w:cs="Times New Roman"/>
          <w:sz w:val="24"/>
          <w:szCs w:val="24"/>
        </w:rPr>
      </w:pPr>
    </w:p>
    <w:p w:rsidR="00F62EF0" w:rsidRDefault="00F62EF0" w:rsidP="0038342C">
      <w:pPr>
        <w:spacing w:after="160" w:line="252" w:lineRule="auto"/>
        <w:jc w:val="both"/>
        <w:rPr>
          <w:rFonts w:ascii="Times New Roman" w:eastAsia="Times New Roman" w:hAnsi="Times New Roman" w:cs="Times New Roman"/>
          <w:sz w:val="24"/>
          <w:szCs w:val="24"/>
        </w:rPr>
      </w:pPr>
    </w:p>
    <w:p w:rsidR="00F62EF0" w:rsidRDefault="00F62EF0" w:rsidP="0038342C">
      <w:pPr>
        <w:spacing w:after="160" w:line="252" w:lineRule="auto"/>
        <w:jc w:val="both"/>
        <w:rPr>
          <w:rFonts w:ascii="Times New Roman" w:eastAsia="Times New Roman" w:hAnsi="Times New Roman" w:cs="Times New Roman"/>
          <w:sz w:val="24"/>
          <w:szCs w:val="24"/>
        </w:rPr>
      </w:pPr>
    </w:p>
    <w:p w:rsidR="00F62EF0" w:rsidRDefault="00F62EF0" w:rsidP="0038342C">
      <w:pPr>
        <w:spacing w:after="160" w:line="252" w:lineRule="auto"/>
        <w:jc w:val="both"/>
        <w:rPr>
          <w:rFonts w:ascii="Times New Roman" w:eastAsia="Times New Roman" w:hAnsi="Times New Roman" w:cs="Times New Roman"/>
          <w:sz w:val="24"/>
          <w:szCs w:val="24"/>
        </w:rPr>
      </w:pPr>
    </w:p>
    <w:p w:rsidR="00F62EF0" w:rsidRPr="002B5D3E" w:rsidRDefault="00F62EF0" w:rsidP="00F62EF0">
      <w:pPr>
        <w:spacing w:after="0" w:line="360" w:lineRule="auto"/>
        <w:rPr>
          <w:rFonts w:ascii="Times New Roman" w:eastAsia="Times New Roman" w:hAnsi="Times New Roman" w:cs="Times New Roman"/>
          <w:b/>
          <w:bCs/>
          <w:color w:val="000000"/>
          <w:sz w:val="24"/>
          <w:szCs w:val="24"/>
          <w:lang w:eastAsia="it-IT"/>
        </w:rPr>
      </w:pPr>
      <w:r w:rsidRPr="002B5D3E">
        <w:rPr>
          <w:rFonts w:ascii="Times New Roman" w:eastAsia="Times New Roman" w:hAnsi="Times New Roman" w:cs="Times New Roman"/>
          <w:b/>
          <w:sz w:val="24"/>
          <w:szCs w:val="24"/>
          <w:lang w:eastAsia="it-IT"/>
        </w:rPr>
        <w:lastRenderedPageBreak/>
        <w:t xml:space="preserve"> Gruppo </w:t>
      </w:r>
      <w:r>
        <w:rPr>
          <w:rFonts w:ascii="Times New Roman" w:eastAsia="Times New Roman" w:hAnsi="Times New Roman" w:cs="Times New Roman"/>
          <w:b/>
          <w:sz w:val="24"/>
          <w:szCs w:val="24"/>
          <w:lang w:eastAsia="it-IT"/>
        </w:rPr>
        <w:t>D</w:t>
      </w:r>
    </w:p>
    <w:p w:rsidR="00F62EF0" w:rsidRPr="00AA486D" w:rsidRDefault="00F62EF0" w:rsidP="00F62EF0">
      <w:pPr>
        <w:spacing w:after="0" w:line="360" w:lineRule="auto"/>
        <w:rPr>
          <w:rFonts w:ascii="Times New Roman" w:eastAsia="Times New Roman" w:hAnsi="Times New Roman" w:cs="Times New Roman"/>
          <w:sz w:val="24"/>
          <w:szCs w:val="24"/>
          <w:lang w:eastAsia="it-IT"/>
        </w:rPr>
      </w:pPr>
    </w:p>
    <w:p w:rsidR="00F62EF0" w:rsidRPr="00F62EF0" w:rsidRDefault="00F62EF0" w:rsidP="00F62EF0">
      <w:pPr>
        <w:rPr>
          <w:rFonts w:ascii="Times New Roman" w:hAnsi="Times New Roman" w:cs="Times New Roman"/>
          <w:sz w:val="24"/>
          <w:szCs w:val="24"/>
        </w:rPr>
      </w:pPr>
      <w:r w:rsidRPr="00F62EF0">
        <w:rPr>
          <w:rFonts w:ascii="Times New Roman" w:hAnsi="Times New Roman" w:cs="Times New Roman"/>
          <w:b/>
          <w:sz w:val="24"/>
          <w:szCs w:val="24"/>
          <w:u w:val="single"/>
        </w:rPr>
        <w:t>Domanda 1)</w:t>
      </w:r>
      <w:r w:rsidRPr="00F62EF0">
        <w:rPr>
          <w:rFonts w:ascii="Times New Roman" w:hAnsi="Times New Roman" w:cs="Times New Roman"/>
          <w:sz w:val="24"/>
          <w:szCs w:val="24"/>
        </w:rPr>
        <w:t xml:space="preserve"> Nel disciplinare di gara, a pag. 7 - punto 2.3 – tra i documenti della documentazione amministrativa viene richiesto quanto sotto riportato:</w:t>
      </w:r>
    </w:p>
    <w:p w:rsidR="00F62EF0" w:rsidRPr="00F62EF0" w:rsidRDefault="00F62EF0" w:rsidP="00F62EF0">
      <w:pPr>
        <w:rPr>
          <w:rFonts w:ascii="Times New Roman" w:hAnsi="Times New Roman" w:cs="Times New Roman"/>
          <w:sz w:val="24"/>
          <w:szCs w:val="24"/>
        </w:rPr>
      </w:pPr>
      <w:r w:rsidRPr="00F62EF0">
        <w:rPr>
          <w:rFonts w:ascii="Times New Roman" w:hAnsi="Times New Roman" w:cs="Times New Roman"/>
          <w:sz w:val="24"/>
          <w:szCs w:val="24"/>
        </w:rPr>
        <w:t>“Attestato di avvenuto sopralluogo”</w:t>
      </w:r>
    </w:p>
    <w:p w:rsidR="00F62EF0" w:rsidRDefault="00F62EF0" w:rsidP="00F62EF0">
      <w:pPr>
        <w:spacing w:after="160" w:line="252" w:lineRule="auto"/>
        <w:rPr>
          <w:rFonts w:ascii="Times New Roman" w:eastAsia="Times New Roman" w:hAnsi="Times New Roman" w:cs="Times New Roman"/>
          <w:sz w:val="24"/>
          <w:szCs w:val="24"/>
        </w:rPr>
      </w:pPr>
      <w:r w:rsidRPr="00F62EF0">
        <w:rPr>
          <w:rFonts w:ascii="Times New Roman" w:eastAsia="Times New Roman" w:hAnsi="Times New Roman" w:cs="Times New Roman"/>
          <w:b/>
          <w:sz w:val="24"/>
          <w:szCs w:val="24"/>
          <w:u w:val="single"/>
        </w:rPr>
        <w:t>Risposta 1)</w:t>
      </w:r>
      <w:r>
        <w:rPr>
          <w:rFonts w:ascii="Times New Roman" w:eastAsia="Times New Roman" w:hAnsi="Times New Roman" w:cs="Times New Roman"/>
          <w:sz w:val="24"/>
          <w:szCs w:val="24"/>
        </w:rPr>
        <w:t xml:space="preserve"> Trattasi di un refuso.</w:t>
      </w: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Default="00F62EF0" w:rsidP="00F62EF0">
      <w:pPr>
        <w:spacing w:after="160" w:line="252" w:lineRule="auto"/>
        <w:rPr>
          <w:rFonts w:ascii="Times New Roman" w:eastAsia="Times New Roman" w:hAnsi="Times New Roman" w:cs="Times New Roman"/>
          <w:sz w:val="24"/>
          <w:szCs w:val="24"/>
        </w:rPr>
      </w:pPr>
    </w:p>
    <w:p w:rsidR="00F62EF0" w:rsidRPr="002B5D3E" w:rsidRDefault="00F62EF0" w:rsidP="00F62EF0">
      <w:pPr>
        <w:spacing w:after="0" w:line="360" w:lineRule="auto"/>
        <w:rPr>
          <w:rFonts w:ascii="Times New Roman" w:eastAsia="Times New Roman" w:hAnsi="Times New Roman" w:cs="Times New Roman"/>
          <w:b/>
          <w:bCs/>
          <w:color w:val="000000"/>
          <w:sz w:val="24"/>
          <w:szCs w:val="24"/>
          <w:lang w:eastAsia="it-IT"/>
        </w:rPr>
      </w:pPr>
      <w:r w:rsidRPr="002B5D3E">
        <w:rPr>
          <w:rFonts w:ascii="Times New Roman" w:eastAsia="Times New Roman" w:hAnsi="Times New Roman" w:cs="Times New Roman"/>
          <w:b/>
          <w:sz w:val="24"/>
          <w:szCs w:val="24"/>
          <w:lang w:eastAsia="it-IT"/>
        </w:rPr>
        <w:lastRenderedPageBreak/>
        <w:t xml:space="preserve"> Gruppo </w:t>
      </w:r>
      <w:r>
        <w:rPr>
          <w:rFonts w:ascii="Times New Roman" w:eastAsia="Times New Roman" w:hAnsi="Times New Roman" w:cs="Times New Roman"/>
          <w:b/>
          <w:sz w:val="24"/>
          <w:szCs w:val="24"/>
          <w:lang w:eastAsia="it-IT"/>
        </w:rPr>
        <w:t>E</w:t>
      </w:r>
    </w:p>
    <w:p w:rsidR="00F62EF0" w:rsidRPr="00AA486D" w:rsidRDefault="00F62EF0" w:rsidP="00F62EF0">
      <w:pPr>
        <w:spacing w:after="0" w:line="360" w:lineRule="auto"/>
        <w:rPr>
          <w:rFonts w:ascii="Times New Roman" w:eastAsia="Times New Roman" w:hAnsi="Times New Roman" w:cs="Times New Roman"/>
          <w:sz w:val="24"/>
          <w:szCs w:val="24"/>
          <w:lang w:eastAsia="it-IT"/>
        </w:rPr>
      </w:pPr>
    </w:p>
    <w:p w:rsidR="00DF5585" w:rsidRPr="00DF5585" w:rsidRDefault="00F62EF0" w:rsidP="00DF5585">
      <w:pPr>
        <w:jc w:val="both"/>
        <w:rPr>
          <w:rFonts w:ascii="Times New Roman" w:hAnsi="Times New Roman" w:cs="Times New Roman"/>
          <w:sz w:val="24"/>
          <w:szCs w:val="24"/>
          <w:lang w:eastAsia="it-IT"/>
        </w:rPr>
      </w:pPr>
      <w:r w:rsidRPr="00182F63">
        <w:rPr>
          <w:rFonts w:ascii="Times New Roman" w:hAnsi="Times New Roman" w:cs="Times New Roman"/>
          <w:b/>
          <w:sz w:val="24"/>
          <w:szCs w:val="24"/>
          <w:u w:val="single"/>
        </w:rPr>
        <w:t>Domanda 1)</w:t>
      </w:r>
      <w:r w:rsidRPr="00182F63">
        <w:rPr>
          <w:rFonts w:ascii="Times New Roman" w:hAnsi="Times New Roman" w:cs="Times New Roman"/>
          <w:sz w:val="24"/>
          <w:szCs w:val="24"/>
        </w:rPr>
        <w:t xml:space="preserve"> </w:t>
      </w:r>
      <w:r w:rsidR="00DF5585" w:rsidRPr="00DF5585">
        <w:rPr>
          <w:rFonts w:ascii="Times New Roman" w:hAnsi="Times New Roman" w:cs="Times New Roman"/>
          <w:sz w:val="24"/>
          <w:szCs w:val="24"/>
          <w:lang w:eastAsia="it-IT"/>
        </w:rPr>
        <w:t xml:space="preserve">Con riferimento alla procedura in oggetto viene richiesto di presentare tutta la documentazione tecnica siglata in ogni pagina. </w:t>
      </w:r>
    </w:p>
    <w:p w:rsidR="00DF5585" w:rsidRPr="00DF5585" w:rsidRDefault="00DF5585" w:rsidP="00DF5585">
      <w:pPr>
        <w:jc w:val="both"/>
        <w:rPr>
          <w:rFonts w:ascii="Times New Roman" w:hAnsi="Times New Roman" w:cs="Times New Roman"/>
          <w:sz w:val="24"/>
          <w:szCs w:val="24"/>
          <w:lang w:eastAsia="it-IT"/>
        </w:rPr>
      </w:pPr>
      <w:r w:rsidRPr="00DF5585">
        <w:rPr>
          <w:rFonts w:ascii="Times New Roman" w:hAnsi="Times New Roman" w:cs="Times New Roman"/>
          <w:sz w:val="24"/>
          <w:szCs w:val="24"/>
          <w:lang w:eastAsia="it-IT"/>
        </w:rPr>
        <w:t xml:space="preserve">È possibile presentare tale documentazione, opportunamente rilegata in fascicoli, e sottoscritta in calce dal procuratore esclusivamente nella prima ed ultima pagina? </w:t>
      </w:r>
    </w:p>
    <w:p w:rsidR="00F62EF0" w:rsidRDefault="00DF5585" w:rsidP="00DF5585">
      <w:pPr>
        <w:spacing w:after="160" w:line="252" w:lineRule="auto"/>
        <w:rPr>
          <w:rFonts w:ascii="Times New Roman" w:hAnsi="Times New Roman" w:cs="Times New Roman"/>
          <w:sz w:val="24"/>
          <w:szCs w:val="24"/>
        </w:rPr>
      </w:pPr>
      <w:r>
        <w:rPr>
          <w:rFonts w:ascii="Times New Roman" w:hAnsi="Times New Roman" w:cs="Times New Roman"/>
          <w:b/>
          <w:sz w:val="24"/>
          <w:szCs w:val="24"/>
          <w:u w:val="single"/>
        </w:rPr>
        <w:t>Risposta 1</w:t>
      </w:r>
      <w:r w:rsidRPr="00182F63">
        <w:rPr>
          <w:rFonts w:ascii="Times New Roman" w:hAnsi="Times New Roman" w:cs="Times New Roman"/>
          <w:b/>
          <w:sz w:val="24"/>
          <w:szCs w:val="24"/>
          <w:u w:val="single"/>
        </w:rPr>
        <w:t>)</w:t>
      </w:r>
      <w:r w:rsidRPr="00182F63">
        <w:rPr>
          <w:rFonts w:ascii="Times New Roman" w:hAnsi="Times New Roman" w:cs="Times New Roman"/>
          <w:sz w:val="24"/>
          <w:szCs w:val="24"/>
        </w:rPr>
        <w:t xml:space="preserve"> </w:t>
      </w:r>
      <w:r>
        <w:rPr>
          <w:rFonts w:ascii="Times New Roman" w:hAnsi="Times New Roman" w:cs="Times New Roman"/>
          <w:sz w:val="24"/>
          <w:szCs w:val="24"/>
        </w:rPr>
        <w:t>Bisogna sottoscrivere ogni singola pagina dell’offerta tecnica.</w:t>
      </w:r>
    </w:p>
    <w:p w:rsidR="00DF5585" w:rsidRDefault="00DF5585" w:rsidP="00DF5585">
      <w:pPr>
        <w:spacing w:after="160" w:line="252" w:lineRule="auto"/>
        <w:rPr>
          <w:rFonts w:ascii="Times New Roman" w:hAnsi="Times New Roman" w:cs="Times New Roman"/>
          <w:sz w:val="24"/>
          <w:szCs w:val="24"/>
        </w:rPr>
      </w:pPr>
    </w:p>
    <w:p w:rsidR="009B1AC6" w:rsidRDefault="009B1AC6" w:rsidP="009B1AC6">
      <w:pPr>
        <w:jc w:val="both"/>
        <w:rPr>
          <w:rFonts w:ascii="Times New Roman" w:hAnsi="Times New Roman" w:cs="Times New Roman"/>
          <w:sz w:val="24"/>
          <w:szCs w:val="24"/>
        </w:rPr>
      </w:pPr>
      <w:r w:rsidRPr="00182F63">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2</w:t>
      </w:r>
      <w:r w:rsidRPr="00182F63">
        <w:rPr>
          <w:rFonts w:ascii="Times New Roman" w:hAnsi="Times New Roman" w:cs="Times New Roman"/>
          <w:b/>
          <w:sz w:val="24"/>
          <w:szCs w:val="24"/>
          <w:u w:val="single"/>
        </w:rPr>
        <w:t>)</w:t>
      </w:r>
      <w:r w:rsidRPr="00182F63">
        <w:rPr>
          <w:rFonts w:ascii="Times New Roman" w:hAnsi="Times New Roman" w:cs="Times New Roman"/>
          <w:sz w:val="24"/>
          <w:szCs w:val="24"/>
        </w:rPr>
        <w:t xml:space="preserve"> </w:t>
      </w:r>
      <w:r w:rsidRPr="009B1AC6">
        <w:rPr>
          <w:rFonts w:ascii="Times New Roman" w:hAnsi="Times New Roman" w:cs="Times New Roman"/>
          <w:sz w:val="24"/>
          <w:szCs w:val="24"/>
        </w:rPr>
        <w:t>Nel contenuto della busta “A” – Documenti per la partecipazione alla gara, viene richiesto al punto n. 6 “attestato di avvenuto sopralluogo” (Modello allegato 4). Si tratta di un refuso considerato che trattasi di un modello relativo all’ ASSISTENZA TECNICA - FORMAZIONE- SUPPORTO SCIENTIFICO E METODOLOGICO?</w:t>
      </w:r>
    </w:p>
    <w:p w:rsidR="009B1AC6" w:rsidRDefault="009B1AC6" w:rsidP="009B1AC6">
      <w:pPr>
        <w:jc w:val="both"/>
        <w:rPr>
          <w:rFonts w:ascii="Times New Roman" w:hAnsi="Times New Roman" w:cs="Times New Roman"/>
          <w:sz w:val="24"/>
          <w:szCs w:val="24"/>
        </w:rPr>
      </w:pPr>
      <w:r>
        <w:rPr>
          <w:rFonts w:ascii="Times New Roman" w:hAnsi="Times New Roman" w:cs="Times New Roman"/>
          <w:b/>
          <w:sz w:val="24"/>
          <w:szCs w:val="24"/>
          <w:u w:val="single"/>
        </w:rPr>
        <w:t xml:space="preserve">Risposta </w:t>
      </w:r>
      <w:r>
        <w:rPr>
          <w:rFonts w:ascii="Times New Roman" w:hAnsi="Times New Roman" w:cs="Times New Roman"/>
          <w:b/>
          <w:sz w:val="24"/>
          <w:szCs w:val="24"/>
          <w:u w:val="single"/>
        </w:rPr>
        <w:t>2</w:t>
      </w:r>
      <w:r w:rsidRPr="00182F63">
        <w:rPr>
          <w:rFonts w:ascii="Times New Roman" w:hAnsi="Times New Roman" w:cs="Times New Roman"/>
          <w:b/>
          <w:sz w:val="24"/>
          <w:szCs w:val="24"/>
          <w:u w:val="single"/>
        </w:rPr>
        <w:t>)</w:t>
      </w:r>
      <w:r w:rsidRPr="00182F63">
        <w:rPr>
          <w:rFonts w:ascii="Times New Roman" w:hAnsi="Times New Roman" w:cs="Times New Roman"/>
          <w:sz w:val="24"/>
          <w:szCs w:val="24"/>
        </w:rPr>
        <w:t xml:space="preserve"> </w:t>
      </w:r>
      <w:r>
        <w:rPr>
          <w:rFonts w:ascii="Times New Roman" w:hAnsi="Times New Roman" w:cs="Times New Roman"/>
          <w:sz w:val="24"/>
          <w:szCs w:val="24"/>
        </w:rPr>
        <w:t>Trattasi di refuso.</w:t>
      </w:r>
    </w:p>
    <w:p w:rsidR="009B1AC6" w:rsidRPr="009B1AC6" w:rsidRDefault="009B1AC6" w:rsidP="009B1AC6">
      <w:pPr>
        <w:jc w:val="both"/>
        <w:rPr>
          <w:rFonts w:ascii="Times New Roman" w:hAnsi="Times New Roman" w:cs="Times New Roman"/>
          <w:sz w:val="24"/>
          <w:szCs w:val="24"/>
        </w:rPr>
      </w:pPr>
      <w:r w:rsidRPr="00182F63">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3</w:t>
      </w:r>
      <w:r w:rsidRPr="00182F63">
        <w:rPr>
          <w:rFonts w:ascii="Times New Roman" w:hAnsi="Times New Roman" w:cs="Times New Roman"/>
          <w:b/>
          <w:sz w:val="24"/>
          <w:szCs w:val="24"/>
          <w:u w:val="single"/>
        </w:rPr>
        <w:t>)</w:t>
      </w:r>
      <w:r w:rsidRPr="00182F63">
        <w:rPr>
          <w:rFonts w:ascii="Times New Roman" w:hAnsi="Times New Roman" w:cs="Times New Roman"/>
          <w:sz w:val="24"/>
          <w:szCs w:val="24"/>
        </w:rPr>
        <w:t xml:space="preserve"> </w:t>
      </w:r>
      <w:r w:rsidRPr="009B1AC6">
        <w:rPr>
          <w:rFonts w:ascii="Times New Roman" w:hAnsi="Times New Roman" w:cs="Times New Roman"/>
          <w:sz w:val="24"/>
          <w:szCs w:val="24"/>
        </w:rPr>
        <w:t>Nel disciplinare di gara e precisamente all’art. 2 “Durata della fornitura” viene precisato che “Alla scadenza dell’accordo quadro l’Azienda appaltante si riserva la facoltà di prorogarne la durata per un ulteriore periodo di tempo, che di regola non potrà superare i 180 giorni. In tale periodo, il canone di locazione delle macchine sarà azzerato. Si tratta di un refuso la dicitura “In tale periodo, il canone di locazione delle macchine sarà azzerato” ?</w:t>
      </w:r>
    </w:p>
    <w:p w:rsidR="009B1AC6" w:rsidRPr="009B1AC6" w:rsidRDefault="009B1AC6" w:rsidP="009B1AC6">
      <w:pPr>
        <w:jc w:val="both"/>
        <w:rPr>
          <w:rFonts w:ascii="Times New Roman" w:hAnsi="Times New Roman" w:cs="Times New Roman"/>
          <w:sz w:val="24"/>
          <w:szCs w:val="24"/>
        </w:rPr>
      </w:pPr>
      <w:r>
        <w:rPr>
          <w:rFonts w:ascii="Times New Roman" w:hAnsi="Times New Roman" w:cs="Times New Roman"/>
          <w:b/>
          <w:sz w:val="24"/>
          <w:szCs w:val="24"/>
          <w:u w:val="single"/>
        </w:rPr>
        <w:t xml:space="preserve">Risposta </w:t>
      </w:r>
      <w:r>
        <w:rPr>
          <w:rFonts w:ascii="Times New Roman" w:hAnsi="Times New Roman" w:cs="Times New Roman"/>
          <w:b/>
          <w:sz w:val="24"/>
          <w:szCs w:val="24"/>
          <w:u w:val="single"/>
        </w:rPr>
        <w:t>3</w:t>
      </w:r>
      <w:r w:rsidRPr="00182F63">
        <w:rPr>
          <w:rFonts w:ascii="Times New Roman" w:hAnsi="Times New Roman" w:cs="Times New Roman"/>
          <w:b/>
          <w:sz w:val="24"/>
          <w:szCs w:val="24"/>
          <w:u w:val="single"/>
        </w:rPr>
        <w:t>)</w:t>
      </w:r>
      <w:r w:rsidRPr="00182F63">
        <w:rPr>
          <w:rFonts w:ascii="Times New Roman" w:hAnsi="Times New Roman" w:cs="Times New Roman"/>
          <w:sz w:val="24"/>
          <w:szCs w:val="24"/>
        </w:rPr>
        <w:t xml:space="preserve"> </w:t>
      </w:r>
      <w:r>
        <w:rPr>
          <w:rFonts w:ascii="Times New Roman" w:hAnsi="Times New Roman" w:cs="Times New Roman"/>
          <w:sz w:val="24"/>
          <w:szCs w:val="24"/>
        </w:rPr>
        <w:t xml:space="preserve">Sì. </w:t>
      </w:r>
      <w:r>
        <w:rPr>
          <w:rFonts w:ascii="Times New Roman" w:hAnsi="Times New Roman" w:cs="Times New Roman"/>
          <w:sz w:val="24"/>
          <w:szCs w:val="24"/>
        </w:rPr>
        <w:t>Trattasi</w:t>
      </w:r>
      <w:r>
        <w:rPr>
          <w:rFonts w:ascii="Times New Roman" w:hAnsi="Times New Roman" w:cs="Times New Roman"/>
          <w:sz w:val="24"/>
          <w:szCs w:val="24"/>
        </w:rPr>
        <w:t xml:space="preserve"> di refuso in quanto non esiste canone di locazione in quanto trattasi di acquisto.</w:t>
      </w:r>
    </w:p>
    <w:p w:rsidR="00DF5585" w:rsidRDefault="008B0E2C" w:rsidP="008B0E2C">
      <w:pPr>
        <w:spacing w:after="160" w:line="252" w:lineRule="auto"/>
        <w:jc w:val="both"/>
        <w:rPr>
          <w:rFonts w:ascii="Times New Roman" w:hAnsi="Times New Roman" w:cs="Times New Roman"/>
          <w:sz w:val="24"/>
          <w:szCs w:val="24"/>
        </w:rPr>
      </w:pPr>
      <w:r w:rsidRPr="008B0E2C">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4</w:t>
      </w:r>
      <w:r w:rsidRPr="008B0E2C">
        <w:rPr>
          <w:rFonts w:ascii="Times New Roman" w:hAnsi="Times New Roman" w:cs="Times New Roman"/>
          <w:b/>
          <w:sz w:val="24"/>
          <w:szCs w:val="24"/>
          <w:u w:val="single"/>
        </w:rPr>
        <w:t>)</w:t>
      </w:r>
      <w:r w:rsidRPr="008B0E2C">
        <w:rPr>
          <w:rFonts w:ascii="Times New Roman" w:hAnsi="Times New Roman" w:cs="Times New Roman"/>
          <w:sz w:val="24"/>
          <w:szCs w:val="24"/>
        </w:rPr>
        <w:t xml:space="preserve"> Nell’ambito della documentazione tecnica, siamo a chiedervi se la stessa può essere presentata su supporto informatico CD-ROM corredata da dichiarazione di conformità all’originale resa ai sensi del DPR 445/2000, debitamente sottoscritta dal procuratore con potere di rappresentanza legale della </w:t>
      </w:r>
      <w:proofErr w:type="spellStart"/>
      <w:r w:rsidRPr="008B0E2C">
        <w:rPr>
          <w:rFonts w:ascii="Times New Roman" w:hAnsi="Times New Roman" w:cs="Times New Roman"/>
          <w:sz w:val="24"/>
          <w:szCs w:val="24"/>
        </w:rPr>
        <w:t>Dittas</w:t>
      </w:r>
      <w:proofErr w:type="spellEnd"/>
      <w:r w:rsidRPr="008B0E2C">
        <w:rPr>
          <w:rFonts w:ascii="Times New Roman" w:hAnsi="Times New Roman" w:cs="Times New Roman"/>
          <w:sz w:val="24"/>
          <w:szCs w:val="24"/>
        </w:rPr>
        <w:t>, sia con firma autografa che con firma digitale.</w:t>
      </w:r>
    </w:p>
    <w:p w:rsidR="00121DDC" w:rsidRDefault="008B0E2C" w:rsidP="008B0E2C">
      <w:pPr>
        <w:jc w:val="both"/>
        <w:rPr>
          <w:rFonts w:ascii="Times New Roman" w:hAnsi="Times New Roman" w:cs="Times New Roman"/>
          <w:sz w:val="24"/>
          <w:szCs w:val="24"/>
        </w:rPr>
      </w:pPr>
      <w:r>
        <w:rPr>
          <w:rFonts w:ascii="Times New Roman" w:hAnsi="Times New Roman" w:cs="Times New Roman"/>
          <w:b/>
          <w:sz w:val="24"/>
          <w:szCs w:val="24"/>
          <w:u w:val="single"/>
        </w:rPr>
        <w:t xml:space="preserve">Risposta </w:t>
      </w:r>
      <w:r>
        <w:rPr>
          <w:rFonts w:ascii="Times New Roman" w:hAnsi="Times New Roman" w:cs="Times New Roman"/>
          <w:b/>
          <w:sz w:val="24"/>
          <w:szCs w:val="24"/>
          <w:u w:val="single"/>
        </w:rPr>
        <w:t>4</w:t>
      </w:r>
      <w:r w:rsidRPr="00182F63">
        <w:rPr>
          <w:rFonts w:ascii="Times New Roman" w:hAnsi="Times New Roman" w:cs="Times New Roman"/>
          <w:b/>
          <w:sz w:val="24"/>
          <w:szCs w:val="24"/>
          <w:u w:val="single"/>
        </w:rPr>
        <w:t>)</w:t>
      </w:r>
      <w:r w:rsidRPr="00182F63">
        <w:rPr>
          <w:rFonts w:ascii="Times New Roman" w:hAnsi="Times New Roman" w:cs="Times New Roman"/>
          <w:sz w:val="24"/>
          <w:szCs w:val="24"/>
        </w:rPr>
        <w:t xml:space="preserve"> </w:t>
      </w:r>
      <w:r>
        <w:rPr>
          <w:rFonts w:ascii="Times New Roman" w:hAnsi="Times New Roman" w:cs="Times New Roman"/>
          <w:sz w:val="24"/>
          <w:szCs w:val="24"/>
        </w:rPr>
        <w:t xml:space="preserve">Non è obbligatorio ma può essere </w:t>
      </w:r>
      <w:r w:rsidR="00121DDC">
        <w:rPr>
          <w:rFonts w:ascii="Times New Roman" w:hAnsi="Times New Roman" w:cs="Times New Roman"/>
          <w:sz w:val="24"/>
          <w:szCs w:val="24"/>
        </w:rPr>
        <w:t>aggiunta alla documentazione cartacea richiesta dal disciplinare di gara.</w:t>
      </w:r>
    </w:p>
    <w:p w:rsidR="00983D8D" w:rsidRDefault="00983D8D" w:rsidP="00983D8D">
      <w:pPr>
        <w:jc w:val="both"/>
        <w:rPr>
          <w:rFonts w:ascii="Times New Roman" w:hAnsi="Times New Roman" w:cs="Times New Roman"/>
          <w:sz w:val="24"/>
          <w:szCs w:val="24"/>
        </w:rPr>
      </w:pPr>
      <w:r w:rsidRPr="00983D8D">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5</w:t>
      </w:r>
      <w:r w:rsidRPr="00983D8D">
        <w:rPr>
          <w:rFonts w:ascii="Times New Roman" w:hAnsi="Times New Roman" w:cs="Times New Roman"/>
          <w:b/>
          <w:sz w:val="24"/>
          <w:szCs w:val="24"/>
          <w:u w:val="single"/>
        </w:rPr>
        <w:t>)</w:t>
      </w:r>
      <w:r w:rsidRPr="00983D8D">
        <w:rPr>
          <w:rFonts w:ascii="Times New Roman" w:hAnsi="Times New Roman" w:cs="Times New Roman"/>
          <w:sz w:val="24"/>
          <w:szCs w:val="24"/>
        </w:rPr>
        <w:t>  </w:t>
      </w:r>
      <w:r>
        <w:rPr>
          <w:rFonts w:ascii="Times New Roman" w:hAnsi="Times New Roman" w:cs="Times New Roman"/>
          <w:sz w:val="24"/>
          <w:szCs w:val="24"/>
        </w:rPr>
        <w:t>N</w:t>
      </w:r>
      <w:r w:rsidRPr="00983D8D">
        <w:rPr>
          <w:rFonts w:ascii="Times New Roman" w:hAnsi="Times New Roman" w:cs="Times New Roman"/>
          <w:sz w:val="24"/>
          <w:szCs w:val="24"/>
        </w:rPr>
        <w:t xml:space="preserve">el </w:t>
      </w:r>
      <w:proofErr w:type="spellStart"/>
      <w:r w:rsidRPr="00983D8D">
        <w:rPr>
          <w:rFonts w:ascii="Times New Roman" w:hAnsi="Times New Roman" w:cs="Times New Roman"/>
          <w:sz w:val="24"/>
          <w:szCs w:val="24"/>
        </w:rPr>
        <w:t>Vs.modello</w:t>
      </w:r>
      <w:proofErr w:type="spellEnd"/>
      <w:r w:rsidRPr="00983D8D">
        <w:rPr>
          <w:rFonts w:ascii="Times New Roman" w:hAnsi="Times New Roman" w:cs="Times New Roman"/>
          <w:sz w:val="24"/>
          <w:szCs w:val="24"/>
        </w:rPr>
        <w:t xml:space="preserve"> denominato “Allegato 5_voce 2_ offerta economica_170729114713” alla SCHEDA 3 - QUOTAZIONE ECON.  viene indicato come IMPORTO DI FORNITURA A BASE D’ASTA € 32.000,00. La somma delle voci acquisto apparecchiature € 25.500,00 + canone di assistenza BIENNALE complessivo € 6.500,00 + Consumabili € 6.080,00 da un totale complessivo di € 38.080,00. Si richiede di precisare se quest’ultimo è da ritenersi come importo a base d’asta corretto.</w:t>
      </w:r>
    </w:p>
    <w:p w:rsidR="00983D8D" w:rsidRDefault="00983D8D" w:rsidP="00983D8D">
      <w:pPr>
        <w:jc w:val="both"/>
        <w:rPr>
          <w:rFonts w:ascii="Times New Roman" w:hAnsi="Times New Roman" w:cs="Times New Roman"/>
          <w:sz w:val="24"/>
          <w:szCs w:val="24"/>
        </w:rPr>
      </w:pPr>
      <w:r>
        <w:rPr>
          <w:rFonts w:ascii="Times New Roman" w:hAnsi="Times New Roman" w:cs="Times New Roman"/>
          <w:b/>
          <w:sz w:val="24"/>
          <w:szCs w:val="24"/>
          <w:u w:val="single"/>
        </w:rPr>
        <w:t xml:space="preserve">Risposta </w:t>
      </w:r>
      <w:r>
        <w:rPr>
          <w:rFonts w:ascii="Times New Roman" w:hAnsi="Times New Roman" w:cs="Times New Roman"/>
          <w:b/>
          <w:sz w:val="24"/>
          <w:szCs w:val="24"/>
          <w:u w:val="single"/>
        </w:rPr>
        <w:t>5</w:t>
      </w:r>
      <w:r w:rsidRPr="00182F63">
        <w:rPr>
          <w:rFonts w:ascii="Times New Roman" w:hAnsi="Times New Roman" w:cs="Times New Roman"/>
          <w:b/>
          <w:sz w:val="24"/>
          <w:szCs w:val="24"/>
          <w:u w:val="single"/>
        </w:rPr>
        <w:t>)</w:t>
      </w:r>
      <w:r w:rsidRPr="00182F63">
        <w:rPr>
          <w:rFonts w:ascii="Times New Roman" w:hAnsi="Times New Roman" w:cs="Times New Roman"/>
          <w:sz w:val="24"/>
          <w:szCs w:val="24"/>
        </w:rPr>
        <w:t xml:space="preserve"> </w:t>
      </w:r>
      <w:r>
        <w:rPr>
          <w:rFonts w:ascii="Times New Roman" w:hAnsi="Times New Roman" w:cs="Times New Roman"/>
          <w:sz w:val="24"/>
          <w:szCs w:val="24"/>
        </w:rPr>
        <w:t>Per ciò che concerne l’offerta economica relativa alla voce 2 Allegato 5, l’importo relativo alla voce consumabile (€ 6.090,00) non è da considerarsi e pertanto le ditte partecipanti non dovranno quotare tale voce.</w:t>
      </w:r>
    </w:p>
    <w:p w:rsidR="00596F65" w:rsidRDefault="00596F65" w:rsidP="00596F65">
      <w:pPr>
        <w:jc w:val="both"/>
        <w:rPr>
          <w:rFonts w:ascii="Times New Roman" w:hAnsi="Times New Roman" w:cs="Times New Roman"/>
          <w:sz w:val="24"/>
          <w:szCs w:val="24"/>
        </w:rPr>
      </w:pPr>
      <w:r w:rsidRPr="00983D8D">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6</w:t>
      </w:r>
      <w:r w:rsidRPr="00983D8D">
        <w:rPr>
          <w:rFonts w:ascii="Times New Roman" w:hAnsi="Times New Roman" w:cs="Times New Roman"/>
          <w:b/>
          <w:sz w:val="24"/>
          <w:szCs w:val="24"/>
          <w:u w:val="single"/>
        </w:rPr>
        <w:t>)</w:t>
      </w:r>
      <w:r w:rsidRPr="00983D8D">
        <w:rPr>
          <w:rFonts w:ascii="Times New Roman" w:hAnsi="Times New Roman" w:cs="Times New Roman"/>
          <w:sz w:val="24"/>
          <w:szCs w:val="24"/>
        </w:rPr>
        <w:t>  </w:t>
      </w:r>
      <w:r>
        <w:rPr>
          <w:rFonts w:ascii="Times New Roman" w:hAnsi="Times New Roman" w:cs="Times New Roman"/>
          <w:sz w:val="24"/>
          <w:szCs w:val="24"/>
        </w:rPr>
        <w:t>A</w:t>
      </w:r>
      <w:r w:rsidRPr="00596F65">
        <w:rPr>
          <w:rFonts w:ascii="Times New Roman" w:hAnsi="Times New Roman" w:cs="Times New Roman"/>
          <w:sz w:val="24"/>
          <w:szCs w:val="24"/>
        </w:rPr>
        <w:t xml:space="preserve"> pagina 23 del Vs. Capitolato Tecnico nelle specifiche tecniche alla voce 4.1.1.  vengono citati n.7 TRAPANI A BATTERA PER ORTOPEDIA E TRAUMATOLOGIA (n.4 </w:t>
      </w:r>
      <w:r w:rsidRPr="00596F65">
        <w:rPr>
          <w:rFonts w:ascii="Times New Roman" w:hAnsi="Times New Roman" w:cs="Times New Roman"/>
          <w:sz w:val="24"/>
          <w:szCs w:val="24"/>
        </w:rPr>
        <w:lastRenderedPageBreak/>
        <w:t>per Pescara, n.2 per Popoli, n.1 per Penne). Contrariamente il modello di offerta economica “Allegato 5_voce 1_ offerta economica_170729114658” riporta alla voce “Manipolo rotante per grandi segmenti ossei” n. 6 quantità. Si chiede di confermare se la quantità da offrire sono n. 6 oppure n.7</w:t>
      </w:r>
      <w:r>
        <w:rPr>
          <w:rFonts w:ascii="Times New Roman" w:hAnsi="Times New Roman" w:cs="Times New Roman"/>
          <w:sz w:val="24"/>
          <w:szCs w:val="24"/>
        </w:rPr>
        <w:t>.</w:t>
      </w:r>
    </w:p>
    <w:p w:rsidR="00596F65" w:rsidRDefault="00596F65" w:rsidP="00596F65">
      <w:pPr>
        <w:spacing w:after="0" w:line="240" w:lineRule="auto"/>
        <w:jc w:val="both"/>
        <w:rPr>
          <w:rFonts w:ascii="Times New Roman" w:eastAsia="Times New Roman" w:hAnsi="Times New Roman" w:cs="Times New Roman"/>
          <w:color w:val="000000"/>
          <w:sz w:val="24"/>
          <w:szCs w:val="24"/>
          <w:lang w:eastAsia="it-IT"/>
        </w:rPr>
      </w:pPr>
      <w:r>
        <w:rPr>
          <w:rFonts w:ascii="Times New Roman" w:hAnsi="Times New Roman" w:cs="Times New Roman"/>
          <w:b/>
          <w:sz w:val="24"/>
          <w:szCs w:val="24"/>
          <w:u w:val="single"/>
        </w:rPr>
        <w:t xml:space="preserve">Risposta </w:t>
      </w:r>
      <w:r>
        <w:rPr>
          <w:rFonts w:ascii="Times New Roman" w:hAnsi="Times New Roman" w:cs="Times New Roman"/>
          <w:b/>
          <w:sz w:val="24"/>
          <w:szCs w:val="24"/>
          <w:u w:val="single"/>
        </w:rPr>
        <w:t>6</w:t>
      </w:r>
      <w:r w:rsidRPr="00182F63">
        <w:rPr>
          <w:rFonts w:ascii="Times New Roman" w:hAnsi="Times New Roman" w:cs="Times New Roman"/>
          <w:b/>
          <w:sz w:val="24"/>
          <w:szCs w:val="24"/>
          <w:u w:val="single"/>
        </w:rPr>
        <w:t>)</w:t>
      </w:r>
      <w:r w:rsidRPr="00182F63">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it-IT"/>
        </w:rPr>
        <w:t>Nella voce 1 trapani a batteria per il P.O. di Popoli deve considerarsi la quantità di n.1 manipolo anziché 2.</w:t>
      </w:r>
    </w:p>
    <w:p w:rsidR="00596F65" w:rsidRDefault="00596F65" w:rsidP="00596F65">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Per quanto riguarda gli accessori il numero è da considerarsi 6 anziché 7.</w:t>
      </w:r>
    </w:p>
    <w:p w:rsidR="00596F65" w:rsidRDefault="00596F65" w:rsidP="00596F65">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Per quanto concerne i kit asettici le quantità sono così rimodulate:</w:t>
      </w:r>
    </w:p>
    <w:p w:rsidR="00596F65" w:rsidRDefault="00596F65" w:rsidP="00596F65">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n.4 per P.O. Pescara</w:t>
      </w:r>
    </w:p>
    <w:p w:rsidR="00596F65" w:rsidRDefault="00596F65" w:rsidP="00596F65">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n.1 per P.O. Popoli</w:t>
      </w:r>
    </w:p>
    <w:p w:rsidR="00596F65" w:rsidRDefault="00596F65" w:rsidP="00596F65">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n.1 per P.O. Penne </w:t>
      </w:r>
    </w:p>
    <w:p w:rsidR="00596F65" w:rsidRDefault="00596F65" w:rsidP="00596F65">
      <w:pPr>
        <w:spacing w:after="0" w:line="240" w:lineRule="auto"/>
        <w:rPr>
          <w:rFonts w:ascii="Times New Roman" w:hAnsi="Times New Roman" w:cs="Times New Roman"/>
          <w:sz w:val="24"/>
          <w:szCs w:val="24"/>
        </w:rPr>
      </w:pPr>
      <w:r>
        <w:rPr>
          <w:rFonts w:ascii="Times New Roman" w:hAnsi="Times New Roman" w:cs="Times New Roman"/>
          <w:sz w:val="24"/>
          <w:szCs w:val="24"/>
        </w:rPr>
        <w:t>Per quanto riguarda i container per motori piccoli le quantità sono così rimodulate:</w:t>
      </w:r>
    </w:p>
    <w:p w:rsidR="00596F65" w:rsidRDefault="00596F65" w:rsidP="00596F65">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n.2 per P.O. Pescara</w:t>
      </w:r>
    </w:p>
    <w:p w:rsidR="00596F65" w:rsidRDefault="00596F65" w:rsidP="00596F65">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n.1 per P.O. Popoli</w:t>
      </w:r>
    </w:p>
    <w:p w:rsidR="00596F65" w:rsidRDefault="00596F65" w:rsidP="00596F65">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n.1 per P.O. Penne </w:t>
      </w:r>
    </w:p>
    <w:p w:rsidR="00596F65" w:rsidRDefault="00596F65" w:rsidP="00983D8D">
      <w:pPr>
        <w:jc w:val="both"/>
        <w:rPr>
          <w:rFonts w:ascii="Times New Roman" w:hAnsi="Times New Roman" w:cs="Times New Roman"/>
          <w:sz w:val="24"/>
          <w:szCs w:val="24"/>
        </w:rPr>
      </w:pPr>
    </w:p>
    <w:p w:rsidR="00012FFB" w:rsidRDefault="00012FFB" w:rsidP="00012FFB">
      <w:pPr>
        <w:jc w:val="both"/>
        <w:rPr>
          <w:rFonts w:ascii="Times New Roman" w:hAnsi="Times New Roman" w:cs="Times New Roman"/>
        </w:rPr>
      </w:pPr>
      <w:r w:rsidRPr="00983D8D">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7</w:t>
      </w:r>
      <w:r w:rsidRPr="00983D8D">
        <w:rPr>
          <w:rFonts w:ascii="Times New Roman" w:hAnsi="Times New Roman" w:cs="Times New Roman"/>
          <w:b/>
          <w:sz w:val="24"/>
          <w:szCs w:val="24"/>
          <w:u w:val="single"/>
        </w:rPr>
        <w:t>)</w:t>
      </w:r>
      <w:r w:rsidRPr="00983D8D">
        <w:rPr>
          <w:rFonts w:ascii="Times New Roman" w:hAnsi="Times New Roman" w:cs="Times New Roman"/>
          <w:sz w:val="24"/>
          <w:szCs w:val="24"/>
        </w:rPr>
        <w:t>  </w:t>
      </w:r>
      <w:r w:rsidRPr="00012FFB">
        <w:rPr>
          <w:rFonts w:ascii="Times New Roman" w:hAnsi="Times New Roman" w:cs="Times New Roman"/>
        </w:rPr>
        <w:t>A pagina 27 del Vs. Capitolato Tecnico nelle specifiche tecniche alla voce 4.1.1. viene citata una “Sega di precisione”. Le caratteristiche tecniche indicate corrispondono invece ad una “Sega Sagittale”. Si chiede di confermare che tipo apparecchiatura offrire.</w:t>
      </w:r>
    </w:p>
    <w:p w:rsidR="00012FFB" w:rsidRPr="006773BC" w:rsidRDefault="00012FFB" w:rsidP="006773BC">
      <w:pPr>
        <w:spacing w:after="0" w:line="240" w:lineRule="auto"/>
        <w:jc w:val="both"/>
        <w:rPr>
          <w:rFonts w:ascii="Times New Roman" w:hAnsi="Times New Roman" w:cs="Times New Roman"/>
          <w:sz w:val="24"/>
          <w:szCs w:val="24"/>
        </w:rPr>
      </w:pPr>
      <w:r w:rsidRPr="006773BC">
        <w:rPr>
          <w:rFonts w:ascii="Times New Roman" w:hAnsi="Times New Roman" w:cs="Times New Roman"/>
          <w:b/>
          <w:sz w:val="24"/>
          <w:szCs w:val="24"/>
          <w:u w:val="single"/>
        </w:rPr>
        <w:t xml:space="preserve">Risposta </w:t>
      </w:r>
      <w:r w:rsidRPr="006773BC">
        <w:rPr>
          <w:rFonts w:ascii="Times New Roman" w:hAnsi="Times New Roman" w:cs="Times New Roman"/>
          <w:b/>
          <w:sz w:val="24"/>
          <w:szCs w:val="24"/>
          <w:u w:val="single"/>
        </w:rPr>
        <w:t>7</w:t>
      </w:r>
      <w:r w:rsidRPr="006773BC">
        <w:rPr>
          <w:rFonts w:ascii="Times New Roman" w:hAnsi="Times New Roman" w:cs="Times New Roman"/>
          <w:b/>
          <w:sz w:val="24"/>
          <w:szCs w:val="24"/>
          <w:u w:val="single"/>
        </w:rPr>
        <w:t>)</w:t>
      </w:r>
      <w:r w:rsidRPr="006773BC">
        <w:rPr>
          <w:rFonts w:ascii="Times New Roman" w:hAnsi="Times New Roman" w:cs="Times New Roman"/>
          <w:sz w:val="24"/>
          <w:szCs w:val="24"/>
        </w:rPr>
        <w:t xml:space="preserve"> </w:t>
      </w:r>
      <w:r w:rsidRPr="006773BC">
        <w:rPr>
          <w:rFonts w:ascii="Times New Roman" w:hAnsi="Times New Roman" w:cs="Times New Roman"/>
          <w:sz w:val="24"/>
          <w:szCs w:val="24"/>
        </w:rPr>
        <w:t>si conferma la richiesta di sega da precisione per la quale si indicano le caratteristiche tecniche/funzionali specifiche:</w:t>
      </w:r>
    </w:p>
    <w:p w:rsidR="006773BC" w:rsidRDefault="006773BC" w:rsidP="006773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6773BC">
        <w:rPr>
          <w:rFonts w:ascii="Times New Roman" w:hAnsi="Times New Roman" w:cs="Times New Roman"/>
          <w:sz w:val="24"/>
          <w:szCs w:val="24"/>
        </w:rPr>
        <w:t>anipolo per sega di precisione con punta oscillante per tagliare e modellare le ossa, dove si muove solo la dentatura della lama  e non tutta la lama, la testa deve ruotare di con incrementi di 45°  ed eseguire una rotazione di 360°, il grilletto sensibile alla pressione per consentire il taglio a velocità variabile, velocità 16000 cicli/minuto, in modalità fast 12000 cicli/ minuto, compatibile con lame da  precisione con spessore da 1,27  a 1,37 – larghezza da 20 a 25mm, lunghezza da 90 a 105mm , peso totale del manipolo di 1,09 Kg.</w:t>
      </w:r>
    </w:p>
    <w:p w:rsidR="00373F54" w:rsidRDefault="00373F54" w:rsidP="006773BC">
      <w:pPr>
        <w:spacing w:after="0" w:line="240" w:lineRule="auto"/>
        <w:jc w:val="both"/>
        <w:rPr>
          <w:rFonts w:ascii="Times New Roman" w:hAnsi="Times New Roman" w:cs="Times New Roman"/>
          <w:sz w:val="24"/>
          <w:szCs w:val="24"/>
        </w:rPr>
      </w:pPr>
    </w:p>
    <w:p w:rsidR="00373F54" w:rsidRDefault="00373F54" w:rsidP="00373F54">
      <w:pPr>
        <w:jc w:val="both"/>
        <w:rPr>
          <w:rFonts w:ascii="Times New Roman" w:hAnsi="Times New Roman" w:cs="Times New Roman"/>
          <w:sz w:val="24"/>
          <w:szCs w:val="24"/>
        </w:rPr>
      </w:pPr>
      <w:r w:rsidRPr="00983D8D">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8</w:t>
      </w:r>
      <w:r w:rsidRPr="00983D8D">
        <w:rPr>
          <w:rFonts w:ascii="Times New Roman" w:hAnsi="Times New Roman" w:cs="Times New Roman"/>
          <w:b/>
          <w:sz w:val="24"/>
          <w:szCs w:val="24"/>
          <w:u w:val="single"/>
        </w:rPr>
        <w:t>)</w:t>
      </w:r>
      <w:r w:rsidRPr="00983D8D">
        <w:rPr>
          <w:rFonts w:ascii="Times New Roman" w:hAnsi="Times New Roman" w:cs="Times New Roman"/>
          <w:sz w:val="24"/>
          <w:szCs w:val="24"/>
        </w:rPr>
        <w:t>  </w:t>
      </w:r>
      <w:r w:rsidRPr="00373F54">
        <w:rPr>
          <w:rFonts w:ascii="Times New Roman" w:hAnsi="Times New Roman" w:cs="Times New Roman"/>
          <w:sz w:val="24"/>
          <w:szCs w:val="24"/>
        </w:rPr>
        <w:t xml:space="preserve">A pagina 25 del Vs. Capitolato Tecnico vengono richieste alla voce “Manipolo Seghe Sagittali” (n. 2 </w:t>
      </w:r>
      <w:proofErr w:type="spellStart"/>
      <w:r w:rsidRPr="00373F54">
        <w:rPr>
          <w:rFonts w:ascii="Times New Roman" w:hAnsi="Times New Roman" w:cs="Times New Roman"/>
          <w:sz w:val="24"/>
          <w:szCs w:val="24"/>
        </w:rPr>
        <w:t>qtà</w:t>
      </w:r>
      <w:proofErr w:type="spellEnd"/>
      <w:r w:rsidRPr="00373F54">
        <w:rPr>
          <w:rFonts w:ascii="Times New Roman" w:hAnsi="Times New Roman" w:cs="Times New Roman"/>
          <w:sz w:val="24"/>
          <w:szCs w:val="24"/>
        </w:rPr>
        <w:t xml:space="preserve"> per Pescara, n. 2 </w:t>
      </w:r>
      <w:proofErr w:type="spellStart"/>
      <w:r w:rsidRPr="00373F54">
        <w:rPr>
          <w:rFonts w:ascii="Times New Roman" w:hAnsi="Times New Roman" w:cs="Times New Roman"/>
          <w:sz w:val="24"/>
          <w:szCs w:val="24"/>
        </w:rPr>
        <w:t>qtà</w:t>
      </w:r>
      <w:proofErr w:type="spellEnd"/>
      <w:r w:rsidRPr="00373F54">
        <w:rPr>
          <w:rFonts w:ascii="Times New Roman" w:hAnsi="Times New Roman" w:cs="Times New Roman"/>
          <w:sz w:val="24"/>
          <w:szCs w:val="24"/>
        </w:rPr>
        <w:t xml:space="preserve"> per Popoli, n. 1 </w:t>
      </w:r>
      <w:proofErr w:type="spellStart"/>
      <w:r w:rsidRPr="00373F54">
        <w:rPr>
          <w:rFonts w:ascii="Times New Roman" w:hAnsi="Times New Roman" w:cs="Times New Roman"/>
          <w:sz w:val="24"/>
          <w:szCs w:val="24"/>
        </w:rPr>
        <w:t>qtà</w:t>
      </w:r>
      <w:proofErr w:type="spellEnd"/>
      <w:r w:rsidRPr="00373F54">
        <w:rPr>
          <w:rFonts w:ascii="Times New Roman" w:hAnsi="Times New Roman" w:cs="Times New Roman"/>
          <w:sz w:val="24"/>
          <w:szCs w:val="24"/>
        </w:rPr>
        <w:t xml:space="preserve"> per Penne) per un totale complessivo pari a n. 5 Manipoli. Nel modello di offerta economica “Allegato 5_voce 1_ offerta economica_170729114658” vengono invece richieste alla voce “Manipolo Sega sagittale” n. 3 </w:t>
      </w:r>
      <w:proofErr w:type="spellStart"/>
      <w:r w:rsidRPr="00373F54">
        <w:rPr>
          <w:rFonts w:ascii="Times New Roman" w:hAnsi="Times New Roman" w:cs="Times New Roman"/>
          <w:sz w:val="24"/>
          <w:szCs w:val="24"/>
        </w:rPr>
        <w:t>quanità</w:t>
      </w:r>
      <w:proofErr w:type="spellEnd"/>
      <w:r w:rsidRPr="00373F54">
        <w:rPr>
          <w:rFonts w:ascii="Times New Roman" w:hAnsi="Times New Roman" w:cs="Times New Roman"/>
          <w:sz w:val="24"/>
          <w:szCs w:val="24"/>
        </w:rPr>
        <w:t xml:space="preserve">. Si chiede di specificare la quantità corretta da offrire, se n. 5 </w:t>
      </w:r>
      <w:proofErr w:type="spellStart"/>
      <w:r w:rsidRPr="00373F54">
        <w:rPr>
          <w:rFonts w:ascii="Times New Roman" w:hAnsi="Times New Roman" w:cs="Times New Roman"/>
          <w:sz w:val="24"/>
          <w:szCs w:val="24"/>
        </w:rPr>
        <w:t>Qtà</w:t>
      </w:r>
      <w:proofErr w:type="spellEnd"/>
      <w:r w:rsidRPr="00373F54">
        <w:rPr>
          <w:rFonts w:ascii="Times New Roman" w:hAnsi="Times New Roman" w:cs="Times New Roman"/>
          <w:sz w:val="24"/>
          <w:szCs w:val="24"/>
        </w:rPr>
        <w:t xml:space="preserve"> oppure n. 3 </w:t>
      </w:r>
      <w:proofErr w:type="spellStart"/>
      <w:r w:rsidRPr="00373F54">
        <w:rPr>
          <w:rFonts w:ascii="Times New Roman" w:hAnsi="Times New Roman" w:cs="Times New Roman"/>
          <w:sz w:val="24"/>
          <w:szCs w:val="24"/>
        </w:rPr>
        <w:t>Qtà</w:t>
      </w:r>
      <w:proofErr w:type="spellEnd"/>
      <w:r w:rsidRPr="00373F54">
        <w:rPr>
          <w:rFonts w:ascii="Times New Roman" w:hAnsi="Times New Roman" w:cs="Times New Roman"/>
          <w:sz w:val="24"/>
          <w:szCs w:val="24"/>
        </w:rPr>
        <w:t>.</w:t>
      </w:r>
    </w:p>
    <w:p w:rsidR="00373F54" w:rsidRDefault="00373F54" w:rsidP="00373F54">
      <w:pPr>
        <w:jc w:val="both"/>
        <w:rPr>
          <w:rFonts w:ascii="Times New Roman" w:hAnsi="Times New Roman" w:cs="Times New Roman"/>
          <w:sz w:val="24"/>
          <w:szCs w:val="24"/>
        </w:rPr>
      </w:pPr>
      <w:r w:rsidRPr="006773BC">
        <w:rPr>
          <w:rFonts w:ascii="Times New Roman" w:hAnsi="Times New Roman" w:cs="Times New Roman"/>
          <w:b/>
          <w:sz w:val="24"/>
          <w:szCs w:val="24"/>
          <w:u w:val="single"/>
        </w:rPr>
        <w:t xml:space="preserve">Risposta </w:t>
      </w:r>
      <w:r>
        <w:rPr>
          <w:rFonts w:ascii="Times New Roman" w:hAnsi="Times New Roman" w:cs="Times New Roman"/>
          <w:b/>
          <w:sz w:val="24"/>
          <w:szCs w:val="24"/>
          <w:u w:val="single"/>
        </w:rPr>
        <w:t>8</w:t>
      </w:r>
      <w:r w:rsidRPr="006773BC">
        <w:rPr>
          <w:rFonts w:ascii="Times New Roman" w:hAnsi="Times New Roman" w:cs="Times New Roman"/>
          <w:b/>
          <w:sz w:val="24"/>
          <w:szCs w:val="24"/>
          <w:u w:val="single"/>
        </w:rPr>
        <w:t>)</w:t>
      </w:r>
      <w:r w:rsidRPr="006773BC">
        <w:rPr>
          <w:rFonts w:ascii="Times New Roman" w:hAnsi="Times New Roman" w:cs="Times New Roman"/>
          <w:sz w:val="24"/>
          <w:szCs w:val="24"/>
        </w:rPr>
        <w:t xml:space="preserve"> </w:t>
      </w:r>
      <w:r>
        <w:rPr>
          <w:rFonts w:ascii="Times New Roman" w:hAnsi="Times New Roman" w:cs="Times New Roman"/>
          <w:sz w:val="24"/>
          <w:szCs w:val="24"/>
        </w:rPr>
        <w:t>Le quantità corrette da offrire sono 3 di cui 2 sono per Pescara 1 per Penne.</w:t>
      </w:r>
    </w:p>
    <w:p w:rsidR="007A4E4E" w:rsidRDefault="007A4E4E" w:rsidP="007A4E4E">
      <w:pPr>
        <w:jc w:val="both"/>
        <w:rPr>
          <w:rFonts w:ascii="Times New Roman" w:hAnsi="Times New Roman" w:cs="Times New Roman"/>
          <w:sz w:val="24"/>
          <w:szCs w:val="24"/>
        </w:rPr>
      </w:pPr>
      <w:r w:rsidRPr="00983D8D">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9</w:t>
      </w:r>
      <w:r w:rsidRPr="00983D8D">
        <w:rPr>
          <w:rFonts w:ascii="Times New Roman" w:hAnsi="Times New Roman" w:cs="Times New Roman"/>
          <w:b/>
          <w:sz w:val="24"/>
          <w:szCs w:val="24"/>
          <w:u w:val="single"/>
        </w:rPr>
        <w:t>)</w:t>
      </w:r>
      <w:r w:rsidRPr="00983D8D">
        <w:rPr>
          <w:rFonts w:ascii="Times New Roman" w:hAnsi="Times New Roman" w:cs="Times New Roman"/>
          <w:sz w:val="24"/>
          <w:szCs w:val="24"/>
        </w:rPr>
        <w:t>  </w:t>
      </w:r>
      <w:r w:rsidRPr="007A4E4E">
        <w:rPr>
          <w:rFonts w:ascii="Times New Roman" w:hAnsi="Times New Roman" w:cs="Times New Roman"/>
          <w:sz w:val="24"/>
          <w:szCs w:val="24"/>
        </w:rPr>
        <w:t>Nel Vs. modello Allegato 5_voce 1_ offerta economica_170729114658 alla riga n. 15 vengono richiesti n. 13 quantità “Kit asettico con batteria non sterile grande” mentre a pag. 24 del Capitolato speciale sono richieste n. 18 quantità (n.8 per Pescara, n.6 per Popoli, n.4 per Penne). Si chiede conferma della quantità da offrire, e di modificare/confermare l’importo a base d’asta, riportata nel modello di offerta economica.</w:t>
      </w:r>
    </w:p>
    <w:p w:rsidR="007A4E4E" w:rsidRDefault="007A4E4E" w:rsidP="007A4E4E">
      <w:pPr>
        <w:spacing w:after="0" w:line="240" w:lineRule="auto"/>
        <w:jc w:val="both"/>
        <w:rPr>
          <w:rFonts w:ascii="Times New Roman" w:eastAsia="Times New Roman" w:hAnsi="Times New Roman" w:cs="Times New Roman"/>
          <w:color w:val="000000"/>
          <w:sz w:val="24"/>
          <w:szCs w:val="24"/>
          <w:lang w:eastAsia="it-IT"/>
        </w:rPr>
      </w:pPr>
      <w:r w:rsidRPr="006773BC">
        <w:rPr>
          <w:rFonts w:ascii="Times New Roman" w:hAnsi="Times New Roman" w:cs="Times New Roman"/>
          <w:b/>
          <w:sz w:val="24"/>
          <w:szCs w:val="24"/>
          <w:u w:val="single"/>
        </w:rPr>
        <w:t xml:space="preserve">Risposta </w:t>
      </w:r>
      <w:r>
        <w:rPr>
          <w:rFonts w:ascii="Times New Roman" w:hAnsi="Times New Roman" w:cs="Times New Roman"/>
          <w:b/>
          <w:sz w:val="24"/>
          <w:szCs w:val="24"/>
          <w:u w:val="single"/>
        </w:rPr>
        <w:t>9</w:t>
      </w:r>
      <w:r w:rsidRPr="006773BC">
        <w:rPr>
          <w:rFonts w:ascii="Times New Roman" w:hAnsi="Times New Roman" w:cs="Times New Roman"/>
          <w:b/>
          <w:sz w:val="24"/>
          <w:szCs w:val="24"/>
          <w:u w:val="single"/>
        </w:rPr>
        <w:t>)</w:t>
      </w:r>
      <w:r w:rsidRPr="006773BC">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it-IT"/>
        </w:rPr>
        <w:t>Nella voce 1 trapani a batteria per il P.O. di Popoli deve considerarsi la quantità di n.1 manipolo anziché 2.</w:t>
      </w:r>
    </w:p>
    <w:p w:rsidR="007A4E4E" w:rsidRDefault="007A4E4E" w:rsidP="007A4E4E">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Per quanto riguarda gli accessori il numero è da considerarsi 6 anziché 7.</w:t>
      </w:r>
    </w:p>
    <w:p w:rsidR="007A4E4E" w:rsidRDefault="007A4E4E" w:rsidP="007A4E4E">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Per quanto concerne i kit asettici le quantità sono così rimodulate:</w:t>
      </w:r>
    </w:p>
    <w:p w:rsidR="007A4E4E" w:rsidRDefault="007A4E4E" w:rsidP="007A4E4E">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n.4 per P.O. Pescara</w:t>
      </w:r>
    </w:p>
    <w:p w:rsidR="007A4E4E" w:rsidRDefault="007A4E4E" w:rsidP="007A4E4E">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lastRenderedPageBreak/>
        <w:t>n.1 per P.O. Popoli</w:t>
      </w:r>
    </w:p>
    <w:p w:rsidR="007A4E4E" w:rsidRDefault="007A4E4E" w:rsidP="007A4E4E">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n.1 per P.O. Penne </w:t>
      </w:r>
    </w:p>
    <w:p w:rsidR="007A4E4E" w:rsidRDefault="007A4E4E" w:rsidP="007A4E4E">
      <w:pPr>
        <w:spacing w:after="0" w:line="240" w:lineRule="auto"/>
        <w:rPr>
          <w:rFonts w:ascii="Times New Roman" w:hAnsi="Times New Roman" w:cs="Times New Roman"/>
          <w:sz w:val="24"/>
          <w:szCs w:val="24"/>
        </w:rPr>
      </w:pPr>
      <w:r>
        <w:rPr>
          <w:rFonts w:ascii="Times New Roman" w:hAnsi="Times New Roman" w:cs="Times New Roman"/>
          <w:sz w:val="24"/>
          <w:szCs w:val="24"/>
        </w:rPr>
        <w:t>Per quanto riguarda i container per motori piccoli le quantità sono così rimodulate:</w:t>
      </w:r>
    </w:p>
    <w:p w:rsidR="007A4E4E" w:rsidRDefault="007A4E4E" w:rsidP="007A4E4E">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n.2 per P.O. Pescara</w:t>
      </w:r>
    </w:p>
    <w:p w:rsidR="007A4E4E" w:rsidRDefault="007A4E4E" w:rsidP="007A4E4E">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n.1 per P.O. Popoli</w:t>
      </w:r>
    </w:p>
    <w:p w:rsidR="007A4E4E" w:rsidRDefault="007A4E4E" w:rsidP="007A4E4E">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n.1 per P.O. Penne </w:t>
      </w:r>
    </w:p>
    <w:p w:rsidR="007A4E4E" w:rsidRDefault="007A4E4E" w:rsidP="007A4E4E">
      <w:pPr>
        <w:spacing w:after="0" w:line="240" w:lineRule="auto"/>
        <w:jc w:val="both"/>
        <w:rPr>
          <w:rFonts w:ascii="Times New Roman" w:eastAsia="Times New Roman" w:hAnsi="Times New Roman" w:cs="Times New Roman"/>
          <w:color w:val="000000"/>
          <w:sz w:val="24"/>
          <w:szCs w:val="24"/>
          <w:lang w:eastAsia="it-IT"/>
        </w:rPr>
      </w:pPr>
    </w:p>
    <w:p w:rsidR="007A4E4E" w:rsidRDefault="007A4E4E" w:rsidP="007A4E4E">
      <w:pPr>
        <w:jc w:val="both"/>
        <w:rPr>
          <w:rFonts w:ascii="Times New Roman" w:hAnsi="Times New Roman" w:cs="Times New Roman"/>
          <w:sz w:val="24"/>
          <w:szCs w:val="24"/>
        </w:rPr>
      </w:pPr>
      <w:r w:rsidRPr="007A4E4E">
        <w:rPr>
          <w:rFonts w:ascii="Times New Roman" w:hAnsi="Times New Roman" w:cs="Times New Roman"/>
          <w:b/>
          <w:sz w:val="24"/>
          <w:szCs w:val="24"/>
          <w:u w:val="single"/>
        </w:rPr>
        <w:t xml:space="preserve">Domanda </w:t>
      </w:r>
      <w:r w:rsidRPr="007A4E4E">
        <w:rPr>
          <w:rFonts w:ascii="Times New Roman" w:hAnsi="Times New Roman" w:cs="Times New Roman"/>
          <w:b/>
          <w:sz w:val="24"/>
          <w:szCs w:val="24"/>
          <w:u w:val="single"/>
        </w:rPr>
        <w:t>10</w:t>
      </w:r>
      <w:r w:rsidRPr="007A4E4E">
        <w:rPr>
          <w:rFonts w:ascii="Times New Roman" w:hAnsi="Times New Roman" w:cs="Times New Roman"/>
          <w:b/>
          <w:sz w:val="24"/>
          <w:szCs w:val="24"/>
          <w:u w:val="single"/>
        </w:rPr>
        <w:t>)</w:t>
      </w:r>
      <w:r w:rsidRPr="007A4E4E">
        <w:rPr>
          <w:rFonts w:ascii="Times New Roman" w:hAnsi="Times New Roman" w:cs="Times New Roman"/>
          <w:sz w:val="24"/>
          <w:szCs w:val="24"/>
        </w:rPr>
        <w:t xml:space="preserve">  Con riferimento alla Voce 2 – Trapani elettrici per ortopedia e traumatologia – siamo a </w:t>
      </w:r>
      <w:proofErr w:type="spellStart"/>
      <w:r w:rsidRPr="007A4E4E">
        <w:rPr>
          <w:rFonts w:ascii="Times New Roman" w:hAnsi="Times New Roman" w:cs="Times New Roman"/>
          <w:sz w:val="24"/>
          <w:szCs w:val="24"/>
        </w:rPr>
        <w:t>segnalarVi</w:t>
      </w:r>
      <w:proofErr w:type="spellEnd"/>
      <w:r w:rsidRPr="007A4E4E">
        <w:rPr>
          <w:rFonts w:ascii="Times New Roman" w:hAnsi="Times New Roman" w:cs="Times New Roman"/>
          <w:sz w:val="24"/>
          <w:szCs w:val="24"/>
        </w:rPr>
        <w:t xml:space="preserve"> che a pagina 26 del Vs. Capitolato Tecnico viene richiesta la fornitura di n.1 CONSOLE di cui sono descritte caratteristiche e funzionalità. Contrariamente nel modello di offerta economica “Allegato 5_voce 2_ offerta economica_170729114713” non è presente tale voce. Si chiede di confermare se tale dispositivo debba essere inserito anche nel modello di offerta economica ed in caso affermativo si chiede di pubblicare modello di offerta aggiornato. </w:t>
      </w:r>
    </w:p>
    <w:p w:rsidR="007A4E4E" w:rsidRDefault="007A4E4E" w:rsidP="007A4E4E">
      <w:pPr>
        <w:jc w:val="both"/>
        <w:rPr>
          <w:rFonts w:ascii="Times New Roman" w:hAnsi="Times New Roman" w:cs="Times New Roman"/>
          <w:sz w:val="24"/>
          <w:szCs w:val="24"/>
        </w:rPr>
      </w:pPr>
      <w:r w:rsidRPr="006773BC">
        <w:rPr>
          <w:rFonts w:ascii="Times New Roman" w:hAnsi="Times New Roman" w:cs="Times New Roman"/>
          <w:b/>
          <w:sz w:val="24"/>
          <w:szCs w:val="24"/>
          <w:u w:val="single"/>
        </w:rPr>
        <w:t xml:space="preserve">Risposta </w:t>
      </w:r>
      <w:r>
        <w:rPr>
          <w:rFonts w:ascii="Times New Roman" w:hAnsi="Times New Roman" w:cs="Times New Roman"/>
          <w:b/>
          <w:sz w:val="24"/>
          <w:szCs w:val="24"/>
          <w:u w:val="single"/>
        </w:rPr>
        <w:t>10</w:t>
      </w:r>
      <w:r w:rsidRPr="006773BC">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Pr="007A4E4E">
        <w:rPr>
          <w:rFonts w:ascii="Times New Roman" w:hAnsi="Times New Roman" w:cs="Times New Roman"/>
          <w:sz w:val="24"/>
          <w:szCs w:val="24"/>
        </w:rPr>
        <w:t xml:space="preserve">Con riferimento alla Voce 2 – </w:t>
      </w:r>
      <w:r>
        <w:rPr>
          <w:rFonts w:ascii="Times New Roman" w:hAnsi="Times New Roman" w:cs="Times New Roman"/>
          <w:sz w:val="24"/>
          <w:szCs w:val="24"/>
        </w:rPr>
        <w:t xml:space="preserve">per quanto concerne la fornitura di console essendo motori elettrici si intende che la console </w:t>
      </w:r>
      <w:r w:rsidR="00806A74">
        <w:rPr>
          <w:rFonts w:ascii="Times New Roman" w:hAnsi="Times New Roman" w:cs="Times New Roman"/>
          <w:sz w:val="24"/>
          <w:szCs w:val="24"/>
        </w:rPr>
        <w:t>venga fornita gratuitamente con le caratteristiche indicate nel capitolato.</w:t>
      </w:r>
    </w:p>
    <w:p w:rsidR="00097F4B" w:rsidRDefault="00097F4B" w:rsidP="00097F4B">
      <w:pPr>
        <w:jc w:val="both"/>
        <w:rPr>
          <w:rFonts w:ascii="Times New Roman" w:hAnsi="Times New Roman" w:cs="Times New Roman"/>
        </w:rPr>
      </w:pPr>
      <w:r w:rsidRPr="007A4E4E">
        <w:rPr>
          <w:rFonts w:ascii="Times New Roman" w:hAnsi="Times New Roman" w:cs="Times New Roman"/>
          <w:b/>
          <w:sz w:val="24"/>
          <w:szCs w:val="24"/>
          <w:u w:val="single"/>
        </w:rPr>
        <w:t>Domanda 1</w:t>
      </w:r>
      <w:r>
        <w:rPr>
          <w:rFonts w:ascii="Times New Roman" w:hAnsi="Times New Roman" w:cs="Times New Roman"/>
          <w:b/>
          <w:sz w:val="24"/>
          <w:szCs w:val="24"/>
          <w:u w:val="single"/>
        </w:rPr>
        <w:t>1</w:t>
      </w:r>
      <w:r w:rsidRPr="007A4E4E">
        <w:rPr>
          <w:rFonts w:ascii="Times New Roman" w:hAnsi="Times New Roman" w:cs="Times New Roman"/>
          <w:b/>
          <w:sz w:val="24"/>
          <w:szCs w:val="24"/>
          <w:u w:val="single"/>
        </w:rPr>
        <w:t>)</w:t>
      </w:r>
      <w:r w:rsidRPr="007A4E4E">
        <w:rPr>
          <w:rFonts w:ascii="Times New Roman" w:hAnsi="Times New Roman" w:cs="Times New Roman"/>
          <w:sz w:val="24"/>
          <w:szCs w:val="24"/>
        </w:rPr>
        <w:t>  </w:t>
      </w:r>
      <w:r w:rsidRPr="00097F4B">
        <w:rPr>
          <w:rFonts w:ascii="Times New Roman" w:hAnsi="Times New Roman" w:cs="Times New Roman"/>
        </w:rPr>
        <w:t xml:space="preserve">Nel modello di offerta economica “Allegato 5_voce 2_ offerta economica_170729114713” vengono richiesti n. 2 “Cavo di connessione”. Siamo a </w:t>
      </w:r>
      <w:proofErr w:type="spellStart"/>
      <w:r w:rsidRPr="00097F4B">
        <w:rPr>
          <w:rFonts w:ascii="Times New Roman" w:hAnsi="Times New Roman" w:cs="Times New Roman"/>
        </w:rPr>
        <w:t>precisarVi</w:t>
      </w:r>
      <w:proofErr w:type="spellEnd"/>
      <w:r w:rsidRPr="00097F4B">
        <w:rPr>
          <w:rFonts w:ascii="Times New Roman" w:hAnsi="Times New Roman" w:cs="Times New Roman"/>
        </w:rPr>
        <w:t xml:space="preserve"> che gli stessi non sono presenti a pagina 25/26 del Vs. Capitolato Tecnico.</w:t>
      </w:r>
    </w:p>
    <w:p w:rsidR="00097F4B" w:rsidRDefault="00097F4B" w:rsidP="00097F4B">
      <w:pPr>
        <w:jc w:val="both"/>
        <w:rPr>
          <w:rFonts w:ascii="Times New Roman" w:hAnsi="Times New Roman" w:cs="Times New Roman"/>
          <w:sz w:val="24"/>
          <w:szCs w:val="24"/>
        </w:rPr>
      </w:pPr>
      <w:r w:rsidRPr="006773BC">
        <w:rPr>
          <w:rFonts w:ascii="Times New Roman" w:hAnsi="Times New Roman" w:cs="Times New Roman"/>
          <w:b/>
          <w:sz w:val="24"/>
          <w:szCs w:val="24"/>
          <w:u w:val="single"/>
        </w:rPr>
        <w:t xml:space="preserve">Risposta </w:t>
      </w:r>
      <w:r>
        <w:rPr>
          <w:rFonts w:ascii="Times New Roman" w:hAnsi="Times New Roman" w:cs="Times New Roman"/>
          <w:b/>
          <w:sz w:val="24"/>
          <w:szCs w:val="24"/>
          <w:u w:val="single"/>
        </w:rPr>
        <w:t>1</w:t>
      </w:r>
      <w:r>
        <w:rPr>
          <w:rFonts w:ascii="Times New Roman" w:hAnsi="Times New Roman" w:cs="Times New Roman"/>
          <w:b/>
          <w:sz w:val="24"/>
          <w:szCs w:val="24"/>
          <w:u w:val="single"/>
        </w:rPr>
        <w:t>1</w:t>
      </w:r>
      <w:r w:rsidRPr="006773BC">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Pr>
          <w:rFonts w:ascii="Times New Roman" w:hAnsi="Times New Roman" w:cs="Times New Roman"/>
          <w:sz w:val="24"/>
          <w:szCs w:val="24"/>
        </w:rPr>
        <w:t>Vale quanto indicato nell’offerta economica.</w:t>
      </w:r>
    </w:p>
    <w:p w:rsidR="00A30466" w:rsidRPr="00A30466" w:rsidRDefault="00A30466" w:rsidP="00A30466">
      <w:pPr>
        <w:jc w:val="both"/>
        <w:rPr>
          <w:rFonts w:ascii="Times New Roman" w:hAnsi="Times New Roman" w:cs="Times New Roman"/>
          <w:sz w:val="24"/>
          <w:szCs w:val="24"/>
        </w:rPr>
      </w:pPr>
      <w:r w:rsidRPr="00A30466">
        <w:rPr>
          <w:rFonts w:ascii="Times New Roman" w:hAnsi="Times New Roman" w:cs="Times New Roman"/>
          <w:b/>
          <w:sz w:val="24"/>
          <w:szCs w:val="24"/>
          <w:u w:val="single"/>
        </w:rPr>
        <w:t>Domanda 1</w:t>
      </w:r>
      <w:r w:rsidRPr="00A30466">
        <w:rPr>
          <w:rFonts w:ascii="Times New Roman" w:hAnsi="Times New Roman" w:cs="Times New Roman"/>
          <w:b/>
          <w:sz w:val="24"/>
          <w:szCs w:val="24"/>
          <w:u w:val="single"/>
        </w:rPr>
        <w:t>2</w:t>
      </w:r>
      <w:r w:rsidRPr="00A30466">
        <w:rPr>
          <w:rFonts w:ascii="Times New Roman" w:hAnsi="Times New Roman" w:cs="Times New Roman"/>
          <w:b/>
          <w:sz w:val="24"/>
          <w:szCs w:val="24"/>
          <w:u w:val="single"/>
        </w:rPr>
        <w:t>)</w:t>
      </w:r>
      <w:r w:rsidRPr="00A30466">
        <w:rPr>
          <w:rFonts w:ascii="Times New Roman" w:hAnsi="Times New Roman" w:cs="Times New Roman"/>
          <w:sz w:val="24"/>
          <w:szCs w:val="24"/>
        </w:rPr>
        <w:t xml:space="preserve">  A pagina 26 del Vs. Capitolato Tecnico viene richiesto di quotare “a parte” la fornitura di un carrello appositamente pensato per fare da supporto mobile alla console ed eventualmente dotato di cassetti per riporre gli accessori. Non essendo stata predisposta alcuna voce nello schema di offerta economica, si richiede se è possibile quotare lo stesso modificando lo schema di offerta economica, inserendo una riga alla fine della pagina. </w:t>
      </w:r>
    </w:p>
    <w:p w:rsidR="00F9588C" w:rsidRDefault="00F9588C" w:rsidP="00F9588C">
      <w:pPr>
        <w:spacing w:after="0" w:line="240" w:lineRule="auto"/>
        <w:jc w:val="both"/>
        <w:rPr>
          <w:rFonts w:ascii="Times New Roman" w:eastAsia="Times New Roman" w:hAnsi="Times New Roman" w:cs="Times New Roman"/>
          <w:color w:val="000000"/>
          <w:sz w:val="24"/>
          <w:szCs w:val="24"/>
          <w:lang w:eastAsia="it-IT"/>
        </w:rPr>
      </w:pPr>
      <w:r w:rsidRPr="006773BC">
        <w:rPr>
          <w:rFonts w:ascii="Times New Roman" w:hAnsi="Times New Roman" w:cs="Times New Roman"/>
          <w:b/>
          <w:sz w:val="24"/>
          <w:szCs w:val="24"/>
          <w:u w:val="single"/>
        </w:rPr>
        <w:t xml:space="preserve">Risposta </w:t>
      </w:r>
      <w:r>
        <w:rPr>
          <w:rFonts w:ascii="Times New Roman" w:hAnsi="Times New Roman" w:cs="Times New Roman"/>
          <w:b/>
          <w:sz w:val="24"/>
          <w:szCs w:val="24"/>
          <w:u w:val="single"/>
        </w:rPr>
        <w:t>1</w:t>
      </w:r>
      <w:r>
        <w:rPr>
          <w:rFonts w:ascii="Times New Roman" w:hAnsi="Times New Roman" w:cs="Times New Roman"/>
          <w:b/>
          <w:sz w:val="24"/>
          <w:szCs w:val="24"/>
          <w:u w:val="single"/>
        </w:rPr>
        <w:t>2</w:t>
      </w:r>
      <w:r w:rsidRPr="006773BC">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Pr>
          <w:rFonts w:ascii="Times New Roman" w:eastAsia="Times New Roman" w:hAnsi="Times New Roman" w:cs="Times New Roman"/>
          <w:color w:val="000000"/>
          <w:sz w:val="24"/>
          <w:szCs w:val="24"/>
          <w:lang w:eastAsia="it-IT"/>
        </w:rPr>
        <w:t>La non quotazione a parte del carrello mobile non comporta l’esclusione in quanto trattasi di un refuso. Rimane valido lo schema di offerta economica.</w:t>
      </w:r>
    </w:p>
    <w:p w:rsidR="00A30466" w:rsidRDefault="00A30466" w:rsidP="00097F4B">
      <w:pPr>
        <w:jc w:val="both"/>
        <w:rPr>
          <w:rFonts w:ascii="Times New Roman" w:hAnsi="Times New Roman" w:cs="Times New Roman"/>
        </w:rPr>
      </w:pPr>
    </w:p>
    <w:p w:rsidR="005C5D54" w:rsidRDefault="003F6028" w:rsidP="005C5D54">
      <w:pPr>
        <w:jc w:val="both"/>
        <w:rPr>
          <w:rFonts w:ascii="Times New Roman" w:hAnsi="Times New Roman" w:cs="Times New Roman"/>
          <w:sz w:val="24"/>
          <w:szCs w:val="24"/>
        </w:rPr>
      </w:pPr>
      <w:r w:rsidRPr="005C5D54">
        <w:rPr>
          <w:rFonts w:ascii="Times New Roman" w:hAnsi="Times New Roman" w:cs="Times New Roman"/>
          <w:b/>
          <w:sz w:val="24"/>
          <w:szCs w:val="24"/>
          <w:u w:val="single"/>
        </w:rPr>
        <w:t>Domanda 1</w:t>
      </w:r>
      <w:r w:rsidRPr="005C5D54">
        <w:rPr>
          <w:rFonts w:ascii="Times New Roman" w:hAnsi="Times New Roman" w:cs="Times New Roman"/>
          <w:b/>
          <w:sz w:val="24"/>
          <w:szCs w:val="24"/>
          <w:u w:val="single"/>
        </w:rPr>
        <w:t>3</w:t>
      </w:r>
      <w:r w:rsidRPr="005C5D54">
        <w:rPr>
          <w:rFonts w:ascii="Times New Roman" w:hAnsi="Times New Roman" w:cs="Times New Roman"/>
          <w:b/>
          <w:sz w:val="24"/>
          <w:szCs w:val="24"/>
          <w:u w:val="single"/>
        </w:rPr>
        <w:t>)</w:t>
      </w:r>
      <w:r w:rsidRPr="005C5D54">
        <w:rPr>
          <w:rFonts w:ascii="Times New Roman" w:hAnsi="Times New Roman" w:cs="Times New Roman"/>
          <w:sz w:val="24"/>
          <w:szCs w:val="24"/>
        </w:rPr>
        <w:t>  </w:t>
      </w:r>
      <w:r w:rsidR="005C5D54" w:rsidRPr="005C5D54">
        <w:rPr>
          <w:rFonts w:ascii="Times New Roman" w:hAnsi="Times New Roman" w:cs="Times New Roman"/>
          <w:sz w:val="24"/>
          <w:szCs w:val="24"/>
        </w:rPr>
        <w:t xml:space="preserve">A pagina 25 del Vs. Capitolato Tecnico vengono richiesti alla voce “Container con cestelli dedicati per motori piccoli” n. 4 </w:t>
      </w:r>
      <w:proofErr w:type="spellStart"/>
      <w:r w:rsidR="005C5D54" w:rsidRPr="005C5D54">
        <w:rPr>
          <w:rFonts w:ascii="Times New Roman" w:hAnsi="Times New Roman" w:cs="Times New Roman"/>
          <w:sz w:val="24"/>
          <w:szCs w:val="24"/>
        </w:rPr>
        <w:t>qtà</w:t>
      </w:r>
      <w:proofErr w:type="spellEnd"/>
      <w:r w:rsidR="005C5D54" w:rsidRPr="005C5D54">
        <w:rPr>
          <w:rFonts w:ascii="Times New Roman" w:hAnsi="Times New Roman" w:cs="Times New Roman"/>
          <w:sz w:val="24"/>
          <w:szCs w:val="24"/>
        </w:rPr>
        <w:t xml:space="preserve"> Per Pescara, n. 1 </w:t>
      </w:r>
      <w:proofErr w:type="spellStart"/>
      <w:r w:rsidR="005C5D54" w:rsidRPr="005C5D54">
        <w:rPr>
          <w:rFonts w:ascii="Times New Roman" w:hAnsi="Times New Roman" w:cs="Times New Roman"/>
          <w:sz w:val="24"/>
          <w:szCs w:val="24"/>
        </w:rPr>
        <w:t>qtà</w:t>
      </w:r>
      <w:proofErr w:type="spellEnd"/>
      <w:r w:rsidR="005C5D54" w:rsidRPr="005C5D54">
        <w:rPr>
          <w:rFonts w:ascii="Times New Roman" w:hAnsi="Times New Roman" w:cs="Times New Roman"/>
          <w:sz w:val="24"/>
          <w:szCs w:val="24"/>
        </w:rPr>
        <w:t xml:space="preserve"> per Popoli, n.1 per Penne, per un totale complessivo di n. 6 quantità. Contrariamente nel modello di offerta economica “Allegato 5_voce 1_ offerta economica_170729114658” vengono richieste solo n. 4 quantità. Si chiede voler specificare la quantità da offrire, confermando/modificando lo schema di offerta economica e la relativa base d’asta.</w:t>
      </w:r>
    </w:p>
    <w:p w:rsidR="005C5D54" w:rsidRPr="005C5D54" w:rsidRDefault="005C5D54" w:rsidP="005C5D54">
      <w:pPr>
        <w:jc w:val="both"/>
        <w:rPr>
          <w:rFonts w:ascii="Times New Roman" w:hAnsi="Times New Roman" w:cs="Times New Roman"/>
          <w:color w:val="000000"/>
          <w:sz w:val="24"/>
          <w:szCs w:val="24"/>
        </w:rPr>
      </w:pPr>
      <w:r w:rsidRPr="005C5D54">
        <w:rPr>
          <w:rFonts w:ascii="Times New Roman" w:hAnsi="Times New Roman" w:cs="Times New Roman"/>
          <w:sz w:val="24"/>
          <w:szCs w:val="24"/>
        </w:rPr>
        <w:t xml:space="preserve">A pagina 23 del Vs. Capitolato Tecnico nelle specifiche tecniche alla voce 4.1.1.  vengono citati n. 7 TRAPANI A BATTERA PER ORTOPEDIA E TRAUMATOLOGIA (n.4 per Pescara, n.2 per Popoli, n.1 per Penne). </w:t>
      </w:r>
      <w:r w:rsidRPr="005C5D54">
        <w:rPr>
          <w:rFonts w:ascii="Times New Roman" w:hAnsi="Times New Roman" w:cs="Times New Roman"/>
          <w:color w:val="000000"/>
          <w:sz w:val="24"/>
          <w:szCs w:val="24"/>
        </w:rPr>
        <w:t>Contrariamente il modello di offerta economica “Allegato 5_voce 1_ offerta economica_170729114658” riporta alla voce “Manipolo rotante per grandi segmenti ossei” n. 6 quantità. Si chiede di confermare se la quantità corretta da offrire di manipoli rotanti e relative serie di terminali corrisponde a n. 6 pezzi poiché la base d’asta è stata calcolata su 6 unità.</w:t>
      </w:r>
    </w:p>
    <w:p w:rsidR="005C5D54" w:rsidRDefault="005C5D54" w:rsidP="005C5D54">
      <w:pPr>
        <w:ind w:left="720"/>
        <w:jc w:val="both"/>
      </w:pPr>
    </w:p>
    <w:p w:rsidR="003F6028" w:rsidRPr="003F6028" w:rsidRDefault="003F6028" w:rsidP="003F6028">
      <w:pPr>
        <w:jc w:val="both"/>
        <w:rPr>
          <w:rFonts w:ascii="Times New Roman" w:hAnsi="Times New Roman" w:cs="Times New Roman"/>
        </w:rPr>
      </w:pPr>
      <w:r w:rsidRPr="006773BC">
        <w:rPr>
          <w:rFonts w:ascii="Times New Roman" w:hAnsi="Times New Roman" w:cs="Times New Roman"/>
          <w:b/>
          <w:sz w:val="24"/>
          <w:szCs w:val="24"/>
          <w:u w:val="single"/>
        </w:rPr>
        <w:lastRenderedPageBreak/>
        <w:t xml:space="preserve">Risposta </w:t>
      </w:r>
      <w:r>
        <w:rPr>
          <w:rFonts w:ascii="Times New Roman" w:hAnsi="Times New Roman" w:cs="Times New Roman"/>
          <w:b/>
          <w:sz w:val="24"/>
          <w:szCs w:val="24"/>
          <w:u w:val="single"/>
        </w:rPr>
        <w:t>1</w:t>
      </w:r>
      <w:r>
        <w:rPr>
          <w:rFonts w:ascii="Times New Roman" w:hAnsi="Times New Roman" w:cs="Times New Roman"/>
          <w:b/>
          <w:sz w:val="24"/>
          <w:szCs w:val="24"/>
          <w:u w:val="single"/>
        </w:rPr>
        <w:t>3</w:t>
      </w:r>
      <w:r w:rsidRPr="006773BC">
        <w:rPr>
          <w:rFonts w:ascii="Times New Roman" w:hAnsi="Times New Roman" w:cs="Times New Roman"/>
          <w:b/>
          <w:sz w:val="24"/>
          <w:szCs w:val="24"/>
          <w:u w:val="single"/>
        </w:rPr>
        <w:t>)</w:t>
      </w:r>
    </w:p>
    <w:p w:rsidR="005C5D54" w:rsidRDefault="005C5D54" w:rsidP="005C5D54">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Nella voce 1 trapani a batteria per il P.O. di Popoli deve considerarsi la quantità di n.1 manipolo anziché 2.</w:t>
      </w:r>
    </w:p>
    <w:p w:rsidR="005C5D54" w:rsidRDefault="005C5D54" w:rsidP="005C5D54">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Per quanto riguarda gli accessori il numero è da considerarsi 6 anziché 7.</w:t>
      </w:r>
    </w:p>
    <w:p w:rsidR="005C5D54" w:rsidRDefault="005C5D54" w:rsidP="005C5D54">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Per quanto concerne i kit asettici le quantità sono così rimodulate:</w:t>
      </w:r>
    </w:p>
    <w:p w:rsidR="005C5D54" w:rsidRDefault="005C5D54" w:rsidP="005C5D54">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n.4 per P.O. Pescara</w:t>
      </w:r>
    </w:p>
    <w:p w:rsidR="005C5D54" w:rsidRDefault="005C5D54" w:rsidP="005C5D54">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n.1 per P.O. Popoli</w:t>
      </w:r>
    </w:p>
    <w:p w:rsidR="005C5D54" w:rsidRDefault="005C5D54" w:rsidP="005C5D54">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n.1 per P.O. Penne </w:t>
      </w:r>
    </w:p>
    <w:p w:rsidR="005C5D54" w:rsidRDefault="005C5D54" w:rsidP="005C5D54">
      <w:pPr>
        <w:spacing w:after="0" w:line="240" w:lineRule="auto"/>
        <w:rPr>
          <w:rFonts w:ascii="Times New Roman" w:hAnsi="Times New Roman" w:cs="Times New Roman"/>
          <w:sz w:val="24"/>
          <w:szCs w:val="24"/>
        </w:rPr>
      </w:pPr>
      <w:r>
        <w:rPr>
          <w:rFonts w:ascii="Times New Roman" w:hAnsi="Times New Roman" w:cs="Times New Roman"/>
          <w:sz w:val="24"/>
          <w:szCs w:val="24"/>
        </w:rPr>
        <w:t>Per quanto riguarda i container per motori piccoli le quantità sono così rimodulate:</w:t>
      </w:r>
    </w:p>
    <w:p w:rsidR="005C5D54" w:rsidRDefault="005C5D54" w:rsidP="005C5D54">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n.2 per P.O. Pescara</w:t>
      </w:r>
    </w:p>
    <w:p w:rsidR="005C5D54" w:rsidRDefault="005C5D54" w:rsidP="005C5D54">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n.1 per P.O. Popoli</w:t>
      </w:r>
    </w:p>
    <w:p w:rsidR="005C5D54" w:rsidRDefault="005C5D54" w:rsidP="005C5D54">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n.1 per P.O. Penne </w:t>
      </w:r>
    </w:p>
    <w:p w:rsidR="003F6028" w:rsidRDefault="003F6028" w:rsidP="00097F4B">
      <w:pPr>
        <w:jc w:val="both"/>
        <w:rPr>
          <w:rFonts w:ascii="Times New Roman" w:hAnsi="Times New Roman" w:cs="Times New Roman"/>
        </w:rPr>
      </w:pPr>
    </w:p>
    <w:p w:rsidR="00097F4B" w:rsidRDefault="004B1AEB" w:rsidP="007A4E4E">
      <w:pPr>
        <w:jc w:val="both"/>
        <w:rPr>
          <w:rFonts w:ascii="Times New Roman" w:hAnsi="Times New Roman" w:cs="Times New Roman"/>
          <w:sz w:val="24"/>
          <w:szCs w:val="24"/>
        </w:rPr>
      </w:pPr>
      <w:r w:rsidRPr="005C5D54">
        <w:rPr>
          <w:rFonts w:ascii="Times New Roman" w:hAnsi="Times New Roman" w:cs="Times New Roman"/>
          <w:b/>
          <w:sz w:val="24"/>
          <w:szCs w:val="24"/>
          <w:u w:val="single"/>
        </w:rPr>
        <w:t>Domanda 1</w:t>
      </w:r>
      <w:r>
        <w:rPr>
          <w:rFonts w:ascii="Times New Roman" w:hAnsi="Times New Roman" w:cs="Times New Roman"/>
          <w:b/>
          <w:sz w:val="24"/>
          <w:szCs w:val="24"/>
          <w:u w:val="single"/>
        </w:rPr>
        <w:t>4</w:t>
      </w:r>
      <w:r w:rsidRPr="005C5D54">
        <w:rPr>
          <w:rFonts w:ascii="Times New Roman" w:hAnsi="Times New Roman" w:cs="Times New Roman"/>
          <w:b/>
          <w:sz w:val="24"/>
          <w:szCs w:val="24"/>
          <w:u w:val="single"/>
        </w:rPr>
        <w:t>)</w:t>
      </w:r>
      <w:r w:rsidRPr="005C5D54">
        <w:rPr>
          <w:rFonts w:ascii="Times New Roman" w:hAnsi="Times New Roman" w:cs="Times New Roman"/>
          <w:sz w:val="24"/>
          <w:szCs w:val="24"/>
        </w:rPr>
        <w:t>  </w:t>
      </w:r>
      <w:r w:rsidRPr="004B1AEB">
        <w:rPr>
          <w:rFonts w:ascii="Times New Roman" w:hAnsi="Times New Roman" w:cs="Times New Roman"/>
          <w:sz w:val="24"/>
          <w:szCs w:val="24"/>
        </w:rPr>
        <w:t>Si richiede di specificare la quantità corretta di “seghe sagittali” da quotare, poiché la base d’asta è stata calcolata su n. 3 unità e non sulle n. 5 unità riportate invece a pagina n. 25 del Vs. Capitolato Tecnico.</w:t>
      </w:r>
    </w:p>
    <w:p w:rsidR="007A4E4E" w:rsidRDefault="004B1AEB" w:rsidP="004B1AEB">
      <w:pPr>
        <w:jc w:val="both"/>
        <w:rPr>
          <w:rFonts w:ascii="Times New Roman" w:eastAsia="Times New Roman" w:hAnsi="Times New Roman" w:cs="Times New Roman"/>
          <w:color w:val="000000"/>
          <w:sz w:val="24"/>
          <w:szCs w:val="24"/>
          <w:lang w:eastAsia="it-IT"/>
        </w:rPr>
      </w:pPr>
      <w:r w:rsidRPr="006773BC">
        <w:rPr>
          <w:rFonts w:ascii="Times New Roman" w:hAnsi="Times New Roman" w:cs="Times New Roman"/>
          <w:b/>
          <w:sz w:val="24"/>
          <w:szCs w:val="24"/>
          <w:u w:val="single"/>
        </w:rPr>
        <w:t xml:space="preserve">Risposta </w:t>
      </w:r>
      <w:r>
        <w:rPr>
          <w:rFonts w:ascii="Times New Roman" w:hAnsi="Times New Roman" w:cs="Times New Roman"/>
          <w:b/>
          <w:sz w:val="24"/>
          <w:szCs w:val="24"/>
          <w:u w:val="single"/>
        </w:rPr>
        <w:t>1</w:t>
      </w:r>
      <w:r>
        <w:rPr>
          <w:rFonts w:ascii="Times New Roman" w:hAnsi="Times New Roman" w:cs="Times New Roman"/>
          <w:b/>
          <w:sz w:val="24"/>
          <w:szCs w:val="24"/>
          <w:u w:val="single"/>
        </w:rPr>
        <w:t>4</w:t>
      </w:r>
      <w:r w:rsidRPr="006773BC">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Pr="004B1AEB">
        <w:rPr>
          <w:rFonts w:ascii="Times New Roman" w:hAnsi="Times New Roman" w:cs="Times New Roman"/>
          <w:sz w:val="24"/>
          <w:szCs w:val="24"/>
        </w:rPr>
        <w:t xml:space="preserve">Si </w:t>
      </w:r>
      <w:r>
        <w:rPr>
          <w:rFonts w:ascii="Times New Roman" w:hAnsi="Times New Roman" w:cs="Times New Roman"/>
          <w:sz w:val="24"/>
          <w:szCs w:val="24"/>
        </w:rPr>
        <w:t>veda precedente risposta n.8 Gruppo E.</w:t>
      </w:r>
      <w:bookmarkStart w:id="1" w:name="_GoBack"/>
      <w:bookmarkEnd w:id="1"/>
    </w:p>
    <w:p w:rsidR="007A4E4E" w:rsidRPr="007A4E4E" w:rsidRDefault="007A4E4E" w:rsidP="007A4E4E">
      <w:pPr>
        <w:jc w:val="both"/>
        <w:rPr>
          <w:rFonts w:ascii="Times New Roman" w:hAnsi="Times New Roman" w:cs="Times New Roman"/>
          <w:sz w:val="24"/>
          <w:szCs w:val="24"/>
        </w:rPr>
      </w:pPr>
    </w:p>
    <w:p w:rsidR="007A4E4E" w:rsidRDefault="007A4E4E" w:rsidP="00373F54">
      <w:pPr>
        <w:jc w:val="both"/>
        <w:rPr>
          <w:rFonts w:ascii="Times New Roman" w:hAnsi="Times New Roman" w:cs="Times New Roman"/>
          <w:sz w:val="24"/>
          <w:szCs w:val="24"/>
        </w:rPr>
      </w:pPr>
    </w:p>
    <w:p w:rsidR="007A4E4E" w:rsidRPr="00373F54" w:rsidRDefault="007A4E4E" w:rsidP="00373F54">
      <w:pPr>
        <w:jc w:val="both"/>
        <w:rPr>
          <w:rFonts w:ascii="Times New Roman" w:hAnsi="Times New Roman" w:cs="Times New Roman"/>
          <w:sz w:val="24"/>
          <w:szCs w:val="24"/>
        </w:rPr>
      </w:pPr>
    </w:p>
    <w:p w:rsidR="00373F54" w:rsidRPr="006773BC" w:rsidRDefault="00373F54" w:rsidP="006773BC">
      <w:pPr>
        <w:spacing w:after="0" w:line="240" w:lineRule="auto"/>
        <w:jc w:val="both"/>
        <w:rPr>
          <w:rFonts w:ascii="Times New Roman" w:hAnsi="Times New Roman" w:cs="Times New Roman"/>
          <w:sz w:val="24"/>
          <w:szCs w:val="24"/>
        </w:rPr>
      </w:pPr>
    </w:p>
    <w:p w:rsidR="00012FFB" w:rsidRDefault="00012FFB" w:rsidP="00012FFB">
      <w:pPr>
        <w:jc w:val="both"/>
        <w:rPr>
          <w:rFonts w:ascii="Times New Roman" w:hAnsi="Times New Roman" w:cs="Times New Roman"/>
        </w:rPr>
      </w:pPr>
    </w:p>
    <w:p w:rsidR="00012FFB" w:rsidRPr="00012FFB" w:rsidRDefault="00012FFB" w:rsidP="00012FFB">
      <w:pPr>
        <w:jc w:val="both"/>
        <w:rPr>
          <w:rFonts w:ascii="Times New Roman" w:hAnsi="Times New Roman" w:cs="Times New Roman"/>
        </w:rPr>
      </w:pPr>
    </w:p>
    <w:p w:rsidR="00012FFB" w:rsidRPr="00983D8D" w:rsidRDefault="00012FFB" w:rsidP="00983D8D">
      <w:pPr>
        <w:jc w:val="both"/>
        <w:rPr>
          <w:rFonts w:ascii="Times New Roman" w:hAnsi="Times New Roman" w:cs="Times New Roman"/>
          <w:sz w:val="24"/>
          <w:szCs w:val="24"/>
        </w:rPr>
      </w:pPr>
    </w:p>
    <w:p w:rsidR="008B0E2C" w:rsidRPr="008B0E2C" w:rsidRDefault="008B0E2C" w:rsidP="008B0E2C">
      <w:pPr>
        <w:spacing w:after="160" w:line="252" w:lineRule="auto"/>
        <w:jc w:val="both"/>
        <w:rPr>
          <w:rFonts w:ascii="Times New Roman" w:eastAsia="Times New Roman" w:hAnsi="Times New Roman" w:cs="Times New Roman"/>
          <w:sz w:val="24"/>
          <w:szCs w:val="24"/>
        </w:rPr>
      </w:pPr>
    </w:p>
    <w:p w:rsidR="00F62EF0" w:rsidRDefault="00F62EF0" w:rsidP="008B0E2C">
      <w:pPr>
        <w:spacing w:after="160" w:line="252" w:lineRule="auto"/>
        <w:jc w:val="both"/>
        <w:rPr>
          <w:rFonts w:ascii="Times New Roman" w:eastAsia="Times New Roman" w:hAnsi="Times New Roman" w:cs="Times New Roman"/>
          <w:sz w:val="24"/>
          <w:szCs w:val="24"/>
        </w:rPr>
      </w:pPr>
    </w:p>
    <w:p w:rsidR="00F62EF0" w:rsidRDefault="00F62EF0" w:rsidP="0038342C">
      <w:pPr>
        <w:spacing w:after="160" w:line="252" w:lineRule="auto"/>
        <w:jc w:val="both"/>
        <w:rPr>
          <w:rFonts w:ascii="Times New Roman" w:eastAsia="Times New Roman" w:hAnsi="Times New Roman" w:cs="Times New Roman"/>
          <w:sz w:val="24"/>
          <w:szCs w:val="24"/>
        </w:rPr>
      </w:pPr>
    </w:p>
    <w:p w:rsidR="0038342C" w:rsidRPr="0038342C" w:rsidRDefault="0038342C" w:rsidP="0038342C">
      <w:pPr>
        <w:spacing w:after="160" w:line="252" w:lineRule="auto"/>
        <w:jc w:val="both"/>
        <w:rPr>
          <w:rFonts w:ascii="Times New Roman" w:hAnsi="Times New Roman" w:cs="Times New Roman"/>
          <w:sz w:val="24"/>
          <w:szCs w:val="24"/>
        </w:rPr>
      </w:pPr>
    </w:p>
    <w:p w:rsidR="008B5B1A" w:rsidRDefault="008B5B1A" w:rsidP="0039038D">
      <w:pPr>
        <w:spacing w:after="160" w:line="252" w:lineRule="auto"/>
        <w:jc w:val="both"/>
        <w:rPr>
          <w:rFonts w:ascii="Times New Roman" w:eastAsia="Times New Roman" w:hAnsi="Times New Roman" w:cs="Times New Roman"/>
          <w:sz w:val="24"/>
          <w:szCs w:val="24"/>
        </w:rPr>
      </w:pPr>
    </w:p>
    <w:p w:rsidR="008B5B1A" w:rsidRDefault="008B5B1A" w:rsidP="0039038D">
      <w:pPr>
        <w:spacing w:after="160" w:line="252" w:lineRule="auto"/>
        <w:jc w:val="both"/>
        <w:rPr>
          <w:rFonts w:ascii="Times New Roman" w:eastAsia="Times New Roman" w:hAnsi="Times New Roman" w:cs="Times New Roman"/>
          <w:sz w:val="24"/>
          <w:szCs w:val="24"/>
        </w:rPr>
      </w:pPr>
    </w:p>
    <w:p w:rsidR="0039038D" w:rsidRPr="0039038D" w:rsidRDefault="0039038D" w:rsidP="0039038D">
      <w:pPr>
        <w:pStyle w:val="Default"/>
        <w:jc w:val="both"/>
        <w:rPr>
          <w:rFonts w:ascii="Times New Roman" w:hAnsi="Times New Roman" w:cs="Times New Roman"/>
        </w:rPr>
      </w:pPr>
    </w:p>
    <w:p w:rsidR="0039038D" w:rsidRDefault="0039038D" w:rsidP="0039038D">
      <w:pPr>
        <w:spacing w:after="160" w:line="252" w:lineRule="auto"/>
        <w:jc w:val="both"/>
        <w:rPr>
          <w:rFonts w:ascii="Times New Roman" w:eastAsia="Times New Roman" w:hAnsi="Times New Roman" w:cs="Times New Roman"/>
          <w:sz w:val="24"/>
          <w:szCs w:val="24"/>
        </w:rPr>
      </w:pPr>
    </w:p>
    <w:p w:rsidR="0039038D" w:rsidRDefault="0039038D" w:rsidP="0039038D">
      <w:pPr>
        <w:spacing w:after="160" w:line="252" w:lineRule="auto"/>
        <w:jc w:val="both"/>
        <w:rPr>
          <w:rFonts w:ascii="Times New Roman" w:eastAsia="Times New Roman" w:hAnsi="Times New Roman" w:cs="Times New Roman"/>
          <w:sz w:val="24"/>
          <w:szCs w:val="24"/>
        </w:rPr>
      </w:pPr>
    </w:p>
    <w:p w:rsidR="0039038D" w:rsidRPr="0039038D" w:rsidRDefault="0039038D" w:rsidP="0039038D">
      <w:pPr>
        <w:spacing w:after="160" w:line="252" w:lineRule="auto"/>
        <w:ind w:left="360"/>
        <w:jc w:val="both"/>
        <w:rPr>
          <w:rFonts w:ascii="Times New Roman" w:eastAsia="Times New Roman" w:hAnsi="Times New Roman" w:cs="Times New Roman"/>
          <w:sz w:val="24"/>
          <w:szCs w:val="24"/>
        </w:rPr>
      </w:pPr>
    </w:p>
    <w:p w:rsidR="0039038D" w:rsidRDefault="0039038D" w:rsidP="004D2A0F">
      <w:pPr>
        <w:jc w:val="both"/>
        <w:rPr>
          <w:rFonts w:ascii="Times New Roman" w:eastAsia="Times New Roman" w:hAnsi="Times New Roman"/>
          <w:color w:val="000000"/>
          <w:sz w:val="24"/>
          <w:szCs w:val="24"/>
          <w:lang w:eastAsia="it-IT"/>
        </w:rPr>
      </w:pPr>
    </w:p>
    <w:p w:rsidR="00A260A4" w:rsidRPr="004D2A0F" w:rsidRDefault="00A260A4" w:rsidP="004D2A0F">
      <w:pPr>
        <w:jc w:val="both"/>
        <w:rPr>
          <w:rFonts w:ascii="Times New Roman" w:eastAsia="Times New Roman" w:hAnsi="Times New Roman" w:cs="Times New Roman"/>
          <w:sz w:val="24"/>
          <w:szCs w:val="24"/>
        </w:rPr>
      </w:pPr>
    </w:p>
    <w:p w:rsidR="004D2A0F" w:rsidRPr="004D2A0F" w:rsidRDefault="004D2A0F" w:rsidP="004D2A0F">
      <w:pPr>
        <w:jc w:val="both"/>
        <w:rPr>
          <w:rFonts w:ascii="Times New Roman" w:eastAsia="Times New Roman" w:hAnsi="Times New Roman"/>
          <w:color w:val="000000"/>
          <w:sz w:val="24"/>
          <w:szCs w:val="24"/>
          <w:lang w:eastAsia="it-IT"/>
        </w:rPr>
      </w:pPr>
    </w:p>
    <w:p w:rsidR="00096186" w:rsidRDefault="00096186" w:rsidP="00096186">
      <w:pPr>
        <w:spacing w:after="0" w:line="240" w:lineRule="auto"/>
        <w:ind w:left="1418" w:hanging="1418"/>
        <w:jc w:val="both"/>
        <w:rPr>
          <w:rFonts w:ascii="Times New Roman" w:eastAsia="Times New Roman" w:hAnsi="Times New Roman" w:cs="Times New Roman"/>
          <w:color w:val="000000"/>
          <w:sz w:val="24"/>
          <w:szCs w:val="24"/>
          <w:lang w:eastAsia="it-IT"/>
        </w:rPr>
      </w:pPr>
    </w:p>
    <w:p w:rsidR="002A4B67" w:rsidRDefault="002A4B67" w:rsidP="00096186">
      <w:pPr>
        <w:spacing w:after="0" w:line="240" w:lineRule="auto"/>
        <w:jc w:val="both"/>
        <w:rPr>
          <w:rFonts w:ascii="Times New Roman" w:eastAsia="Times New Roman" w:hAnsi="Times New Roman" w:cs="Times New Roman"/>
          <w:color w:val="000000"/>
          <w:sz w:val="24"/>
          <w:szCs w:val="24"/>
          <w:lang w:eastAsia="it-IT"/>
        </w:rPr>
      </w:pPr>
    </w:p>
    <w:p w:rsidR="008854DF" w:rsidRPr="008854DF" w:rsidRDefault="008854DF" w:rsidP="008854DF">
      <w:pPr>
        <w:jc w:val="both"/>
        <w:rPr>
          <w:rFonts w:ascii="Times New Roman" w:hAnsi="Times New Roman"/>
          <w:i/>
          <w:iCs/>
          <w:sz w:val="24"/>
          <w:szCs w:val="24"/>
          <w:u w:val="single"/>
        </w:rPr>
      </w:pPr>
    </w:p>
    <w:p w:rsidR="008854DF" w:rsidRDefault="008854DF" w:rsidP="006F0218">
      <w:pPr>
        <w:spacing w:after="0" w:line="240" w:lineRule="auto"/>
        <w:jc w:val="both"/>
        <w:rPr>
          <w:rFonts w:ascii="Times New Roman" w:eastAsia="Times New Roman" w:hAnsi="Times New Roman" w:cs="Times New Roman"/>
          <w:b/>
          <w:color w:val="000000"/>
          <w:sz w:val="24"/>
          <w:szCs w:val="24"/>
          <w:u w:val="single"/>
          <w:lang w:eastAsia="it-IT"/>
        </w:rPr>
      </w:pPr>
    </w:p>
    <w:p w:rsidR="00AA486D" w:rsidRPr="009336C3" w:rsidRDefault="00AA486D" w:rsidP="00AA486D">
      <w:pPr>
        <w:spacing w:after="0" w:line="240" w:lineRule="auto"/>
        <w:jc w:val="both"/>
        <w:rPr>
          <w:rFonts w:ascii="Times New Roman" w:eastAsia="Times New Roman" w:hAnsi="Times New Roman" w:cs="Times New Roman"/>
          <w:sz w:val="24"/>
          <w:szCs w:val="24"/>
          <w:lang w:eastAsia="it-IT"/>
        </w:rPr>
      </w:pPr>
    </w:p>
    <w:sectPr w:rsidR="00AA486D" w:rsidRPr="009336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tsaah">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E26"/>
    <w:multiLevelType w:val="hybridMultilevel"/>
    <w:tmpl w:val="B3CE78C4"/>
    <w:lvl w:ilvl="0" w:tplc="08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6D0EE6"/>
    <w:multiLevelType w:val="multilevel"/>
    <w:tmpl w:val="7486B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7CE6071"/>
    <w:multiLevelType w:val="multilevel"/>
    <w:tmpl w:val="3AD2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759D5F27"/>
    <w:multiLevelType w:val="hybridMultilevel"/>
    <w:tmpl w:val="E7D0A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8540746"/>
    <w:multiLevelType w:val="hybridMultilevel"/>
    <w:tmpl w:val="A20E6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4"/>
  </w:num>
  <w:num w:numId="4">
    <w:abstractNumId w:val="2"/>
    <w:lvlOverride w:ilvl="0"/>
    <w:lvlOverride w:ilvl="1"/>
    <w:lvlOverride w:ilvl="2"/>
    <w:lvlOverride w:ilvl="3"/>
    <w:lvlOverride w:ilvl="4"/>
    <w:lvlOverride w:ilvl="5"/>
    <w:lvlOverride w:ilvl="6"/>
    <w:lvlOverride w:ilvl="7"/>
    <w:lvlOverride w:ilvl="8"/>
  </w:num>
  <w:num w:numId="5">
    <w:abstractNumId w:val="3"/>
  </w:num>
  <w:num w:numId="6">
    <w:abstractNumId w:val="0"/>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74F"/>
    <w:rsid w:val="00012FFB"/>
    <w:rsid w:val="00075C9F"/>
    <w:rsid w:val="00086BEC"/>
    <w:rsid w:val="00096186"/>
    <w:rsid w:val="00097F4B"/>
    <w:rsid w:val="00121DDC"/>
    <w:rsid w:val="00182F63"/>
    <w:rsid w:val="00184D05"/>
    <w:rsid w:val="001E5126"/>
    <w:rsid w:val="002576AA"/>
    <w:rsid w:val="002A4B67"/>
    <w:rsid w:val="002B5D3E"/>
    <w:rsid w:val="00373F54"/>
    <w:rsid w:val="0038342C"/>
    <w:rsid w:val="0039038D"/>
    <w:rsid w:val="003E1A34"/>
    <w:rsid w:val="003F6028"/>
    <w:rsid w:val="00401868"/>
    <w:rsid w:val="004B1AEB"/>
    <w:rsid w:val="004D2A0F"/>
    <w:rsid w:val="005536DA"/>
    <w:rsid w:val="00596F65"/>
    <w:rsid w:val="005A5A5B"/>
    <w:rsid w:val="005C5D54"/>
    <w:rsid w:val="005E356D"/>
    <w:rsid w:val="006011F5"/>
    <w:rsid w:val="00673FB5"/>
    <w:rsid w:val="006773BC"/>
    <w:rsid w:val="006F0218"/>
    <w:rsid w:val="00767480"/>
    <w:rsid w:val="007A4E4E"/>
    <w:rsid w:val="00803AAF"/>
    <w:rsid w:val="00806A74"/>
    <w:rsid w:val="008854DF"/>
    <w:rsid w:val="008B0E2C"/>
    <w:rsid w:val="008B5B1A"/>
    <w:rsid w:val="009157EF"/>
    <w:rsid w:val="009336C3"/>
    <w:rsid w:val="00983D8D"/>
    <w:rsid w:val="009B1AC6"/>
    <w:rsid w:val="00A260A4"/>
    <w:rsid w:val="00A30466"/>
    <w:rsid w:val="00A51F85"/>
    <w:rsid w:val="00AA486D"/>
    <w:rsid w:val="00AC4F4A"/>
    <w:rsid w:val="00AE5D86"/>
    <w:rsid w:val="00B44440"/>
    <w:rsid w:val="00BB39B2"/>
    <w:rsid w:val="00DB7553"/>
    <w:rsid w:val="00DF5585"/>
    <w:rsid w:val="00E7174F"/>
    <w:rsid w:val="00ED321C"/>
    <w:rsid w:val="00F62EF0"/>
    <w:rsid w:val="00F9588C"/>
    <w:rsid w:val="00FD2B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717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7174F"/>
    <w:rPr>
      <w:b/>
      <w:bCs/>
    </w:rPr>
  </w:style>
  <w:style w:type="paragraph" w:styleId="Paragrafoelenco">
    <w:name w:val="List Paragraph"/>
    <w:basedOn w:val="Normale"/>
    <w:uiPriority w:val="34"/>
    <w:qFormat/>
    <w:rsid w:val="00AA486D"/>
    <w:pPr>
      <w:spacing w:after="0" w:line="240" w:lineRule="auto"/>
      <w:ind w:left="720"/>
    </w:pPr>
    <w:rPr>
      <w:rFonts w:ascii="Calibri" w:hAnsi="Calibri" w:cs="Times New Roman"/>
    </w:rPr>
  </w:style>
  <w:style w:type="paragraph" w:customStyle="1" w:styleId="Default">
    <w:name w:val="Default"/>
    <w:basedOn w:val="Normale"/>
    <w:rsid w:val="0039038D"/>
    <w:pPr>
      <w:autoSpaceDE w:val="0"/>
      <w:autoSpaceDN w:val="0"/>
      <w:spacing w:after="0" w:line="240" w:lineRule="auto"/>
    </w:pPr>
    <w:rPr>
      <w:rFonts w:ascii="Utsaah" w:hAnsi="Utsaah" w:cs="Utsaah"/>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717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7174F"/>
    <w:rPr>
      <w:b/>
      <w:bCs/>
    </w:rPr>
  </w:style>
  <w:style w:type="paragraph" w:styleId="Paragrafoelenco">
    <w:name w:val="List Paragraph"/>
    <w:basedOn w:val="Normale"/>
    <w:uiPriority w:val="34"/>
    <w:qFormat/>
    <w:rsid w:val="00AA486D"/>
    <w:pPr>
      <w:spacing w:after="0" w:line="240" w:lineRule="auto"/>
      <w:ind w:left="720"/>
    </w:pPr>
    <w:rPr>
      <w:rFonts w:ascii="Calibri" w:hAnsi="Calibri" w:cs="Times New Roman"/>
    </w:rPr>
  </w:style>
  <w:style w:type="paragraph" w:customStyle="1" w:styleId="Default">
    <w:name w:val="Default"/>
    <w:basedOn w:val="Normale"/>
    <w:rsid w:val="0039038D"/>
    <w:pPr>
      <w:autoSpaceDE w:val="0"/>
      <w:autoSpaceDN w:val="0"/>
      <w:spacing w:after="0" w:line="240" w:lineRule="auto"/>
    </w:pPr>
    <w:rPr>
      <w:rFonts w:ascii="Utsaah" w:hAnsi="Utsaah" w:cs="Utsaah"/>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8723">
      <w:bodyDiv w:val="1"/>
      <w:marLeft w:val="0"/>
      <w:marRight w:val="0"/>
      <w:marTop w:val="0"/>
      <w:marBottom w:val="0"/>
      <w:divBdr>
        <w:top w:val="none" w:sz="0" w:space="0" w:color="auto"/>
        <w:left w:val="none" w:sz="0" w:space="0" w:color="auto"/>
        <w:bottom w:val="none" w:sz="0" w:space="0" w:color="auto"/>
        <w:right w:val="none" w:sz="0" w:space="0" w:color="auto"/>
      </w:divBdr>
    </w:div>
    <w:div w:id="79563946">
      <w:bodyDiv w:val="1"/>
      <w:marLeft w:val="0"/>
      <w:marRight w:val="0"/>
      <w:marTop w:val="0"/>
      <w:marBottom w:val="0"/>
      <w:divBdr>
        <w:top w:val="none" w:sz="0" w:space="0" w:color="auto"/>
        <w:left w:val="none" w:sz="0" w:space="0" w:color="auto"/>
        <w:bottom w:val="none" w:sz="0" w:space="0" w:color="auto"/>
        <w:right w:val="none" w:sz="0" w:space="0" w:color="auto"/>
      </w:divBdr>
    </w:div>
    <w:div w:id="143594476">
      <w:bodyDiv w:val="1"/>
      <w:marLeft w:val="0"/>
      <w:marRight w:val="0"/>
      <w:marTop w:val="0"/>
      <w:marBottom w:val="0"/>
      <w:divBdr>
        <w:top w:val="none" w:sz="0" w:space="0" w:color="auto"/>
        <w:left w:val="none" w:sz="0" w:space="0" w:color="auto"/>
        <w:bottom w:val="none" w:sz="0" w:space="0" w:color="auto"/>
        <w:right w:val="none" w:sz="0" w:space="0" w:color="auto"/>
      </w:divBdr>
    </w:div>
    <w:div w:id="202519496">
      <w:bodyDiv w:val="1"/>
      <w:marLeft w:val="0"/>
      <w:marRight w:val="0"/>
      <w:marTop w:val="0"/>
      <w:marBottom w:val="0"/>
      <w:divBdr>
        <w:top w:val="none" w:sz="0" w:space="0" w:color="auto"/>
        <w:left w:val="none" w:sz="0" w:space="0" w:color="auto"/>
        <w:bottom w:val="none" w:sz="0" w:space="0" w:color="auto"/>
        <w:right w:val="none" w:sz="0" w:space="0" w:color="auto"/>
      </w:divBdr>
    </w:div>
    <w:div w:id="252664858">
      <w:bodyDiv w:val="1"/>
      <w:marLeft w:val="0"/>
      <w:marRight w:val="0"/>
      <w:marTop w:val="0"/>
      <w:marBottom w:val="0"/>
      <w:divBdr>
        <w:top w:val="none" w:sz="0" w:space="0" w:color="auto"/>
        <w:left w:val="none" w:sz="0" w:space="0" w:color="auto"/>
        <w:bottom w:val="none" w:sz="0" w:space="0" w:color="auto"/>
        <w:right w:val="none" w:sz="0" w:space="0" w:color="auto"/>
      </w:divBdr>
    </w:div>
    <w:div w:id="262424659">
      <w:bodyDiv w:val="1"/>
      <w:marLeft w:val="0"/>
      <w:marRight w:val="0"/>
      <w:marTop w:val="0"/>
      <w:marBottom w:val="0"/>
      <w:divBdr>
        <w:top w:val="none" w:sz="0" w:space="0" w:color="auto"/>
        <w:left w:val="none" w:sz="0" w:space="0" w:color="auto"/>
        <w:bottom w:val="none" w:sz="0" w:space="0" w:color="auto"/>
        <w:right w:val="none" w:sz="0" w:space="0" w:color="auto"/>
      </w:divBdr>
    </w:div>
    <w:div w:id="310865973">
      <w:bodyDiv w:val="1"/>
      <w:marLeft w:val="0"/>
      <w:marRight w:val="0"/>
      <w:marTop w:val="0"/>
      <w:marBottom w:val="0"/>
      <w:divBdr>
        <w:top w:val="none" w:sz="0" w:space="0" w:color="auto"/>
        <w:left w:val="none" w:sz="0" w:space="0" w:color="auto"/>
        <w:bottom w:val="none" w:sz="0" w:space="0" w:color="auto"/>
        <w:right w:val="none" w:sz="0" w:space="0" w:color="auto"/>
      </w:divBdr>
    </w:div>
    <w:div w:id="374894632">
      <w:bodyDiv w:val="1"/>
      <w:marLeft w:val="0"/>
      <w:marRight w:val="0"/>
      <w:marTop w:val="0"/>
      <w:marBottom w:val="0"/>
      <w:divBdr>
        <w:top w:val="none" w:sz="0" w:space="0" w:color="auto"/>
        <w:left w:val="none" w:sz="0" w:space="0" w:color="auto"/>
        <w:bottom w:val="none" w:sz="0" w:space="0" w:color="auto"/>
        <w:right w:val="none" w:sz="0" w:space="0" w:color="auto"/>
      </w:divBdr>
    </w:div>
    <w:div w:id="430859010">
      <w:bodyDiv w:val="1"/>
      <w:marLeft w:val="0"/>
      <w:marRight w:val="0"/>
      <w:marTop w:val="0"/>
      <w:marBottom w:val="0"/>
      <w:divBdr>
        <w:top w:val="none" w:sz="0" w:space="0" w:color="auto"/>
        <w:left w:val="none" w:sz="0" w:space="0" w:color="auto"/>
        <w:bottom w:val="none" w:sz="0" w:space="0" w:color="auto"/>
        <w:right w:val="none" w:sz="0" w:space="0" w:color="auto"/>
      </w:divBdr>
    </w:div>
    <w:div w:id="499085100">
      <w:bodyDiv w:val="1"/>
      <w:marLeft w:val="0"/>
      <w:marRight w:val="0"/>
      <w:marTop w:val="0"/>
      <w:marBottom w:val="0"/>
      <w:divBdr>
        <w:top w:val="none" w:sz="0" w:space="0" w:color="auto"/>
        <w:left w:val="none" w:sz="0" w:space="0" w:color="auto"/>
        <w:bottom w:val="none" w:sz="0" w:space="0" w:color="auto"/>
        <w:right w:val="none" w:sz="0" w:space="0" w:color="auto"/>
      </w:divBdr>
    </w:div>
    <w:div w:id="634524585">
      <w:bodyDiv w:val="1"/>
      <w:marLeft w:val="0"/>
      <w:marRight w:val="0"/>
      <w:marTop w:val="0"/>
      <w:marBottom w:val="0"/>
      <w:divBdr>
        <w:top w:val="none" w:sz="0" w:space="0" w:color="auto"/>
        <w:left w:val="none" w:sz="0" w:space="0" w:color="auto"/>
        <w:bottom w:val="none" w:sz="0" w:space="0" w:color="auto"/>
        <w:right w:val="none" w:sz="0" w:space="0" w:color="auto"/>
      </w:divBdr>
    </w:div>
    <w:div w:id="642195178">
      <w:bodyDiv w:val="1"/>
      <w:marLeft w:val="0"/>
      <w:marRight w:val="0"/>
      <w:marTop w:val="0"/>
      <w:marBottom w:val="0"/>
      <w:divBdr>
        <w:top w:val="none" w:sz="0" w:space="0" w:color="auto"/>
        <w:left w:val="none" w:sz="0" w:space="0" w:color="auto"/>
        <w:bottom w:val="none" w:sz="0" w:space="0" w:color="auto"/>
        <w:right w:val="none" w:sz="0" w:space="0" w:color="auto"/>
      </w:divBdr>
    </w:div>
    <w:div w:id="692270506">
      <w:bodyDiv w:val="1"/>
      <w:marLeft w:val="0"/>
      <w:marRight w:val="0"/>
      <w:marTop w:val="0"/>
      <w:marBottom w:val="0"/>
      <w:divBdr>
        <w:top w:val="none" w:sz="0" w:space="0" w:color="auto"/>
        <w:left w:val="none" w:sz="0" w:space="0" w:color="auto"/>
        <w:bottom w:val="none" w:sz="0" w:space="0" w:color="auto"/>
        <w:right w:val="none" w:sz="0" w:space="0" w:color="auto"/>
      </w:divBdr>
    </w:div>
    <w:div w:id="712121887">
      <w:bodyDiv w:val="1"/>
      <w:marLeft w:val="0"/>
      <w:marRight w:val="0"/>
      <w:marTop w:val="0"/>
      <w:marBottom w:val="0"/>
      <w:divBdr>
        <w:top w:val="none" w:sz="0" w:space="0" w:color="auto"/>
        <w:left w:val="none" w:sz="0" w:space="0" w:color="auto"/>
        <w:bottom w:val="none" w:sz="0" w:space="0" w:color="auto"/>
        <w:right w:val="none" w:sz="0" w:space="0" w:color="auto"/>
      </w:divBdr>
    </w:div>
    <w:div w:id="762841379">
      <w:bodyDiv w:val="1"/>
      <w:marLeft w:val="0"/>
      <w:marRight w:val="0"/>
      <w:marTop w:val="0"/>
      <w:marBottom w:val="0"/>
      <w:divBdr>
        <w:top w:val="none" w:sz="0" w:space="0" w:color="auto"/>
        <w:left w:val="none" w:sz="0" w:space="0" w:color="auto"/>
        <w:bottom w:val="none" w:sz="0" w:space="0" w:color="auto"/>
        <w:right w:val="none" w:sz="0" w:space="0" w:color="auto"/>
      </w:divBdr>
    </w:div>
    <w:div w:id="1139493916">
      <w:bodyDiv w:val="1"/>
      <w:marLeft w:val="0"/>
      <w:marRight w:val="0"/>
      <w:marTop w:val="0"/>
      <w:marBottom w:val="0"/>
      <w:divBdr>
        <w:top w:val="none" w:sz="0" w:space="0" w:color="auto"/>
        <w:left w:val="none" w:sz="0" w:space="0" w:color="auto"/>
        <w:bottom w:val="none" w:sz="0" w:space="0" w:color="auto"/>
        <w:right w:val="none" w:sz="0" w:space="0" w:color="auto"/>
      </w:divBdr>
    </w:div>
    <w:div w:id="1155990296">
      <w:bodyDiv w:val="1"/>
      <w:marLeft w:val="0"/>
      <w:marRight w:val="0"/>
      <w:marTop w:val="0"/>
      <w:marBottom w:val="0"/>
      <w:divBdr>
        <w:top w:val="none" w:sz="0" w:space="0" w:color="auto"/>
        <w:left w:val="none" w:sz="0" w:space="0" w:color="auto"/>
        <w:bottom w:val="none" w:sz="0" w:space="0" w:color="auto"/>
        <w:right w:val="none" w:sz="0" w:space="0" w:color="auto"/>
      </w:divBdr>
    </w:div>
    <w:div w:id="1172064883">
      <w:bodyDiv w:val="1"/>
      <w:marLeft w:val="0"/>
      <w:marRight w:val="0"/>
      <w:marTop w:val="0"/>
      <w:marBottom w:val="0"/>
      <w:divBdr>
        <w:top w:val="none" w:sz="0" w:space="0" w:color="auto"/>
        <w:left w:val="none" w:sz="0" w:space="0" w:color="auto"/>
        <w:bottom w:val="none" w:sz="0" w:space="0" w:color="auto"/>
        <w:right w:val="none" w:sz="0" w:space="0" w:color="auto"/>
      </w:divBdr>
    </w:div>
    <w:div w:id="1234584979">
      <w:bodyDiv w:val="1"/>
      <w:marLeft w:val="0"/>
      <w:marRight w:val="0"/>
      <w:marTop w:val="0"/>
      <w:marBottom w:val="0"/>
      <w:divBdr>
        <w:top w:val="none" w:sz="0" w:space="0" w:color="auto"/>
        <w:left w:val="none" w:sz="0" w:space="0" w:color="auto"/>
        <w:bottom w:val="none" w:sz="0" w:space="0" w:color="auto"/>
        <w:right w:val="none" w:sz="0" w:space="0" w:color="auto"/>
      </w:divBdr>
    </w:div>
    <w:div w:id="1394738372">
      <w:bodyDiv w:val="1"/>
      <w:marLeft w:val="0"/>
      <w:marRight w:val="0"/>
      <w:marTop w:val="0"/>
      <w:marBottom w:val="0"/>
      <w:divBdr>
        <w:top w:val="none" w:sz="0" w:space="0" w:color="auto"/>
        <w:left w:val="none" w:sz="0" w:space="0" w:color="auto"/>
        <w:bottom w:val="none" w:sz="0" w:space="0" w:color="auto"/>
        <w:right w:val="none" w:sz="0" w:space="0" w:color="auto"/>
      </w:divBdr>
    </w:div>
    <w:div w:id="1667905695">
      <w:bodyDiv w:val="1"/>
      <w:marLeft w:val="0"/>
      <w:marRight w:val="0"/>
      <w:marTop w:val="0"/>
      <w:marBottom w:val="0"/>
      <w:divBdr>
        <w:top w:val="none" w:sz="0" w:space="0" w:color="auto"/>
        <w:left w:val="none" w:sz="0" w:space="0" w:color="auto"/>
        <w:bottom w:val="none" w:sz="0" w:space="0" w:color="auto"/>
        <w:right w:val="none" w:sz="0" w:space="0" w:color="auto"/>
      </w:divBdr>
    </w:div>
    <w:div w:id="1726761179">
      <w:bodyDiv w:val="1"/>
      <w:marLeft w:val="0"/>
      <w:marRight w:val="0"/>
      <w:marTop w:val="0"/>
      <w:marBottom w:val="0"/>
      <w:divBdr>
        <w:top w:val="none" w:sz="0" w:space="0" w:color="auto"/>
        <w:left w:val="none" w:sz="0" w:space="0" w:color="auto"/>
        <w:bottom w:val="none" w:sz="0" w:space="0" w:color="auto"/>
        <w:right w:val="none" w:sz="0" w:space="0" w:color="auto"/>
      </w:divBdr>
    </w:div>
    <w:div w:id="1738674670">
      <w:bodyDiv w:val="1"/>
      <w:marLeft w:val="0"/>
      <w:marRight w:val="0"/>
      <w:marTop w:val="0"/>
      <w:marBottom w:val="0"/>
      <w:divBdr>
        <w:top w:val="none" w:sz="0" w:space="0" w:color="auto"/>
        <w:left w:val="none" w:sz="0" w:space="0" w:color="auto"/>
        <w:bottom w:val="none" w:sz="0" w:space="0" w:color="auto"/>
        <w:right w:val="none" w:sz="0" w:space="0" w:color="auto"/>
      </w:divBdr>
    </w:div>
    <w:div w:id="1751805986">
      <w:bodyDiv w:val="1"/>
      <w:marLeft w:val="0"/>
      <w:marRight w:val="0"/>
      <w:marTop w:val="0"/>
      <w:marBottom w:val="0"/>
      <w:divBdr>
        <w:top w:val="none" w:sz="0" w:space="0" w:color="auto"/>
        <w:left w:val="none" w:sz="0" w:space="0" w:color="auto"/>
        <w:bottom w:val="none" w:sz="0" w:space="0" w:color="auto"/>
        <w:right w:val="none" w:sz="0" w:space="0" w:color="auto"/>
      </w:divBdr>
    </w:div>
    <w:div w:id="1780249224">
      <w:bodyDiv w:val="1"/>
      <w:marLeft w:val="0"/>
      <w:marRight w:val="0"/>
      <w:marTop w:val="0"/>
      <w:marBottom w:val="0"/>
      <w:divBdr>
        <w:top w:val="none" w:sz="0" w:space="0" w:color="auto"/>
        <w:left w:val="none" w:sz="0" w:space="0" w:color="auto"/>
        <w:bottom w:val="none" w:sz="0" w:space="0" w:color="auto"/>
        <w:right w:val="none" w:sz="0" w:space="0" w:color="auto"/>
      </w:divBdr>
    </w:div>
    <w:div w:id="1872105278">
      <w:bodyDiv w:val="1"/>
      <w:marLeft w:val="0"/>
      <w:marRight w:val="0"/>
      <w:marTop w:val="0"/>
      <w:marBottom w:val="0"/>
      <w:divBdr>
        <w:top w:val="none" w:sz="0" w:space="0" w:color="auto"/>
        <w:left w:val="none" w:sz="0" w:space="0" w:color="auto"/>
        <w:bottom w:val="none" w:sz="0" w:space="0" w:color="auto"/>
        <w:right w:val="none" w:sz="0" w:space="0" w:color="auto"/>
      </w:divBdr>
    </w:div>
    <w:div w:id="2123259473">
      <w:bodyDiv w:val="1"/>
      <w:marLeft w:val="0"/>
      <w:marRight w:val="0"/>
      <w:marTop w:val="0"/>
      <w:marBottom w:val="0"/>
      <w:divBdr>
        <w:top w:val="none" w:sz="0" w:space="0" w:color="auto"/>
        <w:left w:val="none" w:sz="0" w:space="0" w:color="auto"/>
        <w:bottom w:val="none" w:sz="0" w:space="0" w:color="auto"/>
        <w:right w:val="none" w:sz="0" w:space="0" w:color="auto"/>
      </w:divBdr>
    </w:div>
    <w:div w:id="2126734314">
      <w:bodyDiv w:val="1"/>
      <w:marLeft w:val="0"/>
      <w:marRight w:val="0"/>
      <w:marTop w:val="0"/>
      <w:marBottom w:val="0"/>
      <w:divBdr>
        <w:top w:val="none" w:sz="0" w:space="0" w:color="auto"/>
        <w:left w:val="none" w:sz="0" w:space="0" w:color="auto"/>
        <w:bottom w:val="none" w:sz="0" w:space="0" w:color="auto"/>
        <w:right w:val="none" w:sz="0" w:space="0" w:color="auto"/>
      </w:divBdr>
      <w:divsChild>
        <w:div w:id="1859657194">
          <w:marLeft w:val="0"/>
          <w:marRight w:val="0"/>
          <w:marTop w:val="0"/>
          <w:marBottom w:val="0"/>
          <w:divBdr>
            <w:top w:val="none" w:sz="0" w:space="0" w:color="auto"/>
            <w:left w:val="none" w:sz="0" w:space="0" w:color="auto"/>
            <w:bottom w:val="none" w:sz="0" w:space="0" w:color="auto"/>
            <w:right w:val="none" w:sz="0" w:space="0" w:color="auto"/>
          </w:divBdr>
        </w:div>
        <w:div w:id="1804539078">
          <w:marLeft w:val="0"/>
          <w:marRight w:val="0"/>
          <w:marTop w:val="0"/>
          <w:marBottom w:val="0"/>
          <w:divBdr>
            <w:top w:val="none" w:sz="0" w:space="0" w:color="auto"/>
            <w:left w:val="none" w:sz="0" w:space="0" w:color="auto"/>
            <w:bottom w:val="none" w:sz="0" w:space="0" w:color="auto"/>
            <w:right w:val="none" w:sz="0" w:space="0" w:color="auto"/>
          </w:divBdr>
          <w:divsChild>
            <w:div w:id="9365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10</Pages>
  <Words>2515</Words>
  <Characters>14336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Petrini</dc:creator>
  <cp:lastModifiedBy>Roberto Petrini</cp:lastModifiedBy>
  <cp:revision>46</cp:revision>
  <cp:lastPrinted>2017-12-18T16:11:00Z</cp:lastPrinted>
  <dcterms:created xsi:type="dcterms:W3CDTF">2017-12-18T09:17:00Z</dcterms:created>
  <dcterms:modified xsi:type="dcterms:W3CDTF">2017-12-21T16:05:00Z</dcterms:modified>
</cp:coreProperties>
</file>